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40" w:rsidRPr="006D3E15" w:rsidRDefault="00A27340" w:rsidP="00A47B2F">
      <w:pPr>
        <w:spacing w:line="240" w:lineRule="auto"/>
        <w:jc w:val="center"/>
        <w:rPr>
          <w:rFonts w:asciiTheme="minorHAnsi" w:hAnsiTheme="minorHAnsi"/>
          <w:b/>
        </w:rPr>
      </w:pPr>
    </w:p>
    <w:p w:rsidR="00A27340" w:rsidRPr="006D3E15" w:rsidRDefault="00072A9B" w:rsidP="00807EB4">
      <w:pPr>
        <w:spacing w:line="240" w:lineRule="auto"/>
        <w:jc w:val="center"/>
        <w:rPr>
          <w:rFonts w:asciiTheme="minorHAnsi" w:hAnsiTheme="minorHAnsi"/>
          <w:b/>
          <w:sz w:val="40"/>
          <w:szCs w:val="40"/>
        </w:rPr>
      </w:pPr>
      <w:r w:rsidRPr="006D3E15">
        <w:rPr>
          <w:rFonts w:asciiTheme="minorHAnsi" w:hAnsiTheme="minorHAnsi"/>
          <w:b/>
          <w:noProof/>
          <w:sz w:val="40"/>
          <w:szCs w:val="40"/>
        </w:rPr>
        <w:drawing>
          <wp:inline distT="0" distB="0" distL="0" distR="0">
            <wp:extent cx="3895725" cy="1879517"/>
            <wp:effectExtent l="19050" t="0" r="9525" b="0"/>
            <wp:docPr id="1" name="Picture 0" descr="New Coastline Logo no background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Coastline Logo no background (2).gif"/>
                    <pic:cNvPicPr>
                      <a:picLocks noChangeAspect="1" noChangeArrowheads="1"/>
                    </pic:cNvPicPr>
                  </pic:nvPicPr>
                  <pic:blipFill>
                    <a:blip r:embed="rId7"/>
                    <a:srcRect/>
                    <a:stretch>
                      <a:fillRect/>
                    </a:stretch>
                  </pic:blipFill>
                  <pic:spPr bwMode="auto">
                    <a:xfrm>
                      <a:off x="0" y="0"/>
                      <a:ext cx="3904310" cy="1883659"/>
                    </a:xfrm>
                    <a:prstGeom prst="rect">
                      <a:avLst/>
                    </a:prstGeom>
                    <a:noFill/>
                    <a:ln w="9525">
                      <a:noFill/>
                      <a:miter lim="800000"/>
                      <a:headEnd/>
                      <a:tailEnd/>
                    </a:ln>
                  </pic:spPr>
                </pic:pic>
              </a:graphicData>
            </a:graphic>
          </wp:inline>
        </w:drawing>
      </w:r>
    </w:p>
    <w:p w:rsidR="00A27340" w:rsidRPr="006D3E15" w:rsidRDefault="00A27340" w:rsidP="00807EB4">
      <w:pPr>
        <w:spacing w:line="240" w:lineRule="auto"/>
        <w:jc w:val="center"/>
        <w:rPr>
          <w:rFonts w:asciiTheme="minorHAnsi" w:hAnsiTheme="minorHAnsi"/>
          <w:b/>
          <w:sz w:val="40"/>
          <w:szCs w:val="40"/>
        </w:rPr>
      </w:pPr>
    </w:p>
    <w:p w:rsidR="00A27340" w:rsidRPr="006D3E15" w:rsidRDefault="00A27340" w:rsidP="00AA71D3">
      <w:pPr>
        <w:spacing w:line="240" w:lineRule="auto"/>
        <w:jc w:val="center"/>
        <w:rPr>
          <w:rFonts w:asciiTheme="minorHAnsi" w:hAnsiTheme="minorHAnsi"/>
          <w:b/>
          <w:sz w:val="44"/>
          <w:szCs w:val="44"/>
        </w:rPr>
      </w:pPr>
      <w:r w:rsidRPr="006D3E15">
        <w:rPr>
          <w:rFonts w:asciiTheme="minorHAnsi" w:hAnsiTheme="minorHAnsi"/>
          <w:b/>
          <w:sz w:val="44"/>
          <w:szCs w:val="44"/>
        </w:rPr>
        <w:t xml:space="preserve">Education Bound </w:t>
      </w:r>
      <w:smartTag w:uri="urn:schemas-microsoft-com:office:smarttags" w:element="place">
        <w:smartTag w:uri="urn:schemas-microsoft-com:office:smarttags" w:element="country-region">
          <w:r w:rsidRPr="006D3E15">
            <w:rPr>
              <w:rFonts w:asciiTheme="minorHAnsi" w:hAnsiTheme="minorHAnsi"/>
              <w:b/>
              <w:sz w:val="44"/>
              <w:szCs w:val="44"/>
            </w:rPr>
            <w:t>United States</w:t>
          </w:r>
        </w:smartTag>
      </w:smartTag>
    </w:p>
    <w:p w:rsidR="00A27340" w:rsidRPr="006D3E15" w:rsidRDefault="00A27340" w:rsidP="00807EB4">
      <w:pPr>
        <w:spacing w:line="240" w:lineRule="auto"/>
        <w:jc w:val="center"/>
        <w:rPr>
          <w:rFonts w:asciiTheme="minorHAnsi" w:hAnsiTheme="minorHAnsi"/>
          <w:b/>
          <w:sz w:val="44"/>
          <w:szCs w:val="44"/>
        </w:rPr>
      </w:pPr>
      <w:r w:rsidRPr="006D3E15">
        <w:rPr>
          <w:rFonts w:asciiTheme="minorHAnsi" w:hAnsiTheme="minorHAnsi"/>
          <w:b/>
          <w:sz w:val="44"/>
          <w:szCs w:val="44"/>
        </w:rPr>
        <w:t xml:space="preserve">(CCC-EBUS) </w:t>
      </w:r>
    </w:p>
    <w:p w:rsidR="00A27340" w:rsidRPr="006D3E15" w:rsidRDefault="00A27340" w:rsidP="00807EB4">
      <w:pPr>
        <w:spacing w:line="240" w:lineRule="auto"/>
        <w:jc w:val="center"/>
        <w:rPr>
          <w:rFonts w:asciiTheme="minorHAnsi" w:hAnsiTheme="minorHAnsi"/>
          <w:b/>
          <w:sz w:val="44"/>
          <w:szCs w:val="44"/>
        </w:rPr>
      </w:pPr>
      <w:r w:rsidRPr="006D3E15">
        <w:rPr>
          <w:rFonts w:asciiTheme="minorHAnsi" w:hAnsiTheme="minorHAnsi"/>
          <w:b/>
          <w:sz w:val="44"/>
          <w:szCs w:val="44"/>
        </w:rPr>
        <w:t>3-Year College-level Course Plan</w:t>
      </w:r>
    </w:p>
    <w:p w:rsidR="00F26CAF" w:rsidRPr="006D3E15" w:rsidRDefault="00F26CAF" w:rsidP="00807EB4">
      <w:pPr>
        <w:spacing w:line="240" w:lineRule="auto"/>
        <w:jc w:val="center"/>
        <w:rPr>
          <w:rFonts w:asciiTheme="minorHAnsi" w:hAnsiTheme="minorHAnsi"/>
          <w:b/>
          <w:sz w:val="40"/>
          <w:szCs w:val="40"/>
        </w:rPr>
      </w:pPr>
      <w:r w:rsidRPr="006D3E15">
        <w:rPr>
          <w:rFonts w:asciiTheme="minorHAnsi" w:hAnsiTheme="minorHAnsi"/>
          <w:b/>
          <w:sz w:val="44"/>
          <w:szCs w:val="44"/>
        </w:rPr>
        <w:t>(</w:t>
      </w:r>
      <w:proofErr w:type="gramStart"/>
      <w:r w:rsidRPr="006D3E15">
        <w:rPr>
          <w:rFonts w:asciiTheme="minorHAnsi" w:hAnsiTheme="minorHAnsi"/>
          <w:b/>
          <w:sz w:val="44"/>
          <w:szCs w:val="44"/>
        </w:rPr>
        <w:t>for</w:t>
      </w:r>
      <w:proofErr w:type="gramEnd"/>
      <w:r w:rsidRPr="006D3E15">
        <w:rPr>
          <w:rFonts w:asciiTheme="minorHAnsi" w:hAnsiTheme="minorHAnsi"/>
          <w:b/>
          <w:sz w:val="44"/>
          <w:szCs w:val="44"/>
        </w:rPr>
        <w:t xml:space="preserve"> students beginning fall 2009)</w:t>
      </w:r>
    </w:p>
    <w:p w:rsidR="00A27340" w:rsidRPr="006D3E15" w:rsidRDefault="00A27340" w:rsidP="00A47B2F">
      <w:pPr>
        <w:spacing w:line="240" w:lineRule="auto"/>
        <w:jc w:val="center"/>
        <w:rPr>
          <w:rFonts w:asciiTheme="minorHAnsi" w:hAnsiTheme="minorHAnsi"/>
          <w:b/>
        </w:rPr>
      </w:pPr>
    </w:p>
    <w:p w:rsidR="00A27340" w:rsidRPr="006D3E15" w:rsidRDefault="00A27340" w:rsidP="00807EB4">
      <w:pPr>
        <w:spacing w:line="240" w:lineRule="auto"/>
        <w:jc w:val="center"/>
        <w:rPr>
          <w:rFonts w:asciiTheme="minorHAnsi" w:hAnsiTheme="minorHAnsi"/>
          <w:b/>
        </w:rPr>
      </w:pPr>
    </w:p>
    <w:p w:rsidR="00A27340" w:rsidRPr="006D3E15" w:rsidRDefault="00A27340" w:rsidP="00807EB4">
      <w:pPr>
        <w:spacing w:line="240" w:lineRule="auto"/>
        <w:jc w:val="center"/>
        <w:rPr>
          <w:rFonts w:asciiTheme="minorHAnsi" w:hAnsiTheme="minorHAnsi"/>
          <w:b/>
        </w:rPr>
      </w:pPr>
    </w:p>
    <w:p w:rsidR="00A27340" w:rsidRPr="006D3E15" w:rsidRDefault="00A27340" w:rsidP="00807EB4">
      <w:pPr>
        <w:spacing w:line="240" w:lineRule="auto"/>
        <w:jc w:val="center"/>
        <w:rPr>
          <w:rFonts w:asciiTheme="minorHAnsi" w:hAnsiTheme="minorHAnsi"/>
          <w:b/>
        </w:rPr>
      </w:pPr>
    </w:p>
    <w:p w:rsidR="00A27340" w:rsidRPr="006D3E15" w:rsidRDefault="00A27340" w:rsidP="00807EB4">
      <w:pPr>
        <w:spacing w:line="240" w:lineRule="auto"/>
        <w:jc w:val="center"/>
        <w:rPr>
          <w:rFonts w:asciiTheme="minorHAnsi" w:hAnsiTheme="minorHAnsi"/>
          <w:b/>
        </w:rPr>
      </w:pPr>
    </w:p>
    <w:p w:rsidR="00A27340" w:rsidRPr="006D3E15" w:rsidRDefault="00A27340" w:rsidP="00A47B2F">
      <w:pPr>
        <w:spacing w:line="240" w:lineRule="auto"/>
        <w:jc w:val="center"/>
        <w:rPr>
          <w:rFonts w:asciiTheme="minorHAnsi" w:hAnsiTheme="minorHAnsi"/>
          <w:b/>
          <w:sz w:val="28"/>
          <w:szCs w:val="28"/>
        </w:rPr>
      </w:pPr>
    </w:p>
    <w:p w:rsidR="00A27340" w:rsidRPr="006D3E15" w:rsidRDefault="00A27340" w:rsidP="00B110CC">
      <w:pPr>
        <w:spacing w:line="240" w:lineRule="auto"/>
        <w:contextualSpacing/>
        <w:rPr>
          <w:rFonts w:asciiTheme="minorHAnsi" w:hAnsiTheme="minorHAnsi"/>
          <w:b/>
          <w:sz w:val="36"/>
          <w:szCs w:val="36"/>
        </w:rPr>
      </w:pPr>
    </w:p>
    <w:p w:rsidR="00A27340" w:rsidRPr="006D3E15" w:rsidRDefault="00A27340" w:rsidP="00B110CC">
      <w:pPr>
        <w:spacing w:line="240" w:lineRule="auto"/>
        <w:contextualSpacing/>
        <w:rPr>
          <w:rFonts w:asciiTheme="minorHAnsi" w:hAnsiTheme="minorHAnsi"/>
          <w:b/>
          <w:sz w:val="36"/>
          <w:szCs w:val="36"/>
        </w:rPr>
      </w:pPr>
    </w:p>
    <w:p w:rsidR="00A27340" w:rsidRPr="006D3E15" w:rsidRDefault="00A27340" w:rsidP="00B110CC">
      <w:pPr>
        <w:spacing w:line="240" w:lineRule="auto"/>
        <w:contextualSpacing/>
        <w:rPr>
          <w:rFonts w:asciiTheme="minorHAnsi" w:hAnsiTheme="minorHAnsi"/>
        </w:rPr>
      </w:pPr>
      <w:r w:rsidRPr="006D3E15">
        <w:rPr>
          <w:rFonts w:asciiTheme="minorHAnsi" w:hAnsiTheme="minorHAnsi"/>
        </w:rPr>
        <w:t xml:space="preserve">The following curriculum plan is subject to change based on the readiness of the students. All courses offered will be college level courses though some may be remedial and/or meet prerequisites for transfer-level courses. </w:t>
      </w:r>
    </w:p>
    <w:p w:rsidR="00A27340" w:rsidRPr="006D3E15" w:rsidRDefault="00A27340" w:rsidP="00B110CC">
      <w:pPr>
        <w:spacing w:line="240" w:lineRule="auto"/>
        <w:contextualSpacing/>
        <w:rPr>
          <w:rFonts w:asciiTheme="minorHAnsi" w:hAnsiTheme="minorHAnsi"/>
        </w:rPr>
      </w:pPr>
      <w:r w:rsidRPr="006D3E15">
        <w:rPr>
          <w:rFonts w:asciiTheme="minorHAnsi" w:hAnsiTheme="minorHAnsi"/>
        </w:rPr>
        <w:t xml:space="preserve"> </w:t>
      </w:r>
    </w:p>
    <w:p w:rsidR="00A27340" w:rsidRPr="006D3E15" w:rsidRDefault="00A27340" w:rsidP="00807EB4">
      <w:pPr>
        <w:autoSpaceDE w:val="0"/>
        <w:autoSpaceDN w:val="0"/>
        <w:adjustRightInd w:val="0"/>
        <w:spacing w:after="0" w:line="240" w:lineRule="auto"/>
        <w:contextualSpacing/>
        <w:rPr>
          <w:rFonts w:asciiTheme="minorHAnsi" w:hAnsiTheme="minorHAnsi"/>
          <w:color w:val="000000"/>
        </w:rPr>
      </w:pPr>
    </w:p>
    <w:p w:rsidR="00A27340" w:rsidRPr="006D3E15" w:rsidRDefault="00A27340" w:rsidP="006D3E15">
      <w:pPr>
        <w:autoSpaceDE w:val="0"/>
        <w:autoSpaceDN w:val="0"/>
        <w:adjustRightInd w:val="0"/>
        <w:spacing w:after="0" w:line="240" w:lineRule="auto"/>
        <w:contextualSpacing/>
        <w:rPr>
          <w:rFonts w:asciiTheme="minorHAnsi" w:hAnsiTheme="minorHAnsi"/>
        </w:rPr>
      </w:pPr>
      <w:r w:rsidRPr="006D3E15">
        <w:rPr>
          <w:rFonts w:asciiTheme="minorHAnsi" w:hAnsiTheme="minorHAnsi"/>
          <w:color w:val="000000"/>
        </w:rPr>
        <w:t xml:space="preserve">Total </w:t>
      </w:r>
      <w:r w:rsidRPr="006D3E15">
        <w:rPr>
          <w:rFonts w:asciiTheme="minorHAnsi" w:hAnsiTheme="minorHAnsi"/>
        </w:rPr>
        <w:t>Possible</w:t>
      </w:r>
      <w:r w:rsidRPr="006D3E15">
        <w:rPr>
          <w:rFonts w:asciiTheme="minorHAnsi" w:hAnsiTheme="minorHAnsi"/>
          <w:color w:val="FF0000"/>
        </w:rPr>
        <w:t xml:space="preserve"> </w:t>
      </w:r>
      <w:r w:rsidR="0011253F" w:rsidRPr="006D3E15">
        <w:rPr>
          <w:rFonts w:asciiTheme="minorHAnsi" w:hAnsiTheme="minorHAnsi"/>
          <w:color w:val="000000"/>
        </w:rPr>
        <w:t>College Credits = 41</w:t>
      </w:r>
      <w:r w:rsidRPr="006D3E15">
        <w:rPr>
          <w:rFonts w:asciiTheme="minorHAnsi" w:hAnsiTheme="minorHAnsi"/>
          <w:color w:val="000000"/>
        </w:rPr>
        <w:t xml:space="preserve"> (</w:t>
      </w:r>
      <w:r w:rsidRPr="006D3E15">
        <w:rPr>
          <w:rStyle w:val="Strong"/>
          <w:rFonts w:asciiTheme="minorHAnsi" w:hAnsiTheme="minorHAnsi"/>
          <w:color w:val="000000"/>
        </w:rPr>
        <w:t xml:space="preserve">PENDING </w:t>
      </w:r>
      <w:r w:rsidRPr="006D3E15">
        <w:rPr>
          <w:rStyle w:val="Strong"/>
          <w:rFonts w:asciiTheme="minorHAnsi" w:hAnsiTheme="minorHAnsi"/>
        </w:rPr>
        <w:t>ENROLLMENT</w:t>
      </w:r>
      <w:r w:rsidRPr="006D3E15">
        <w:rPr>
          <w:rStyle w:val="Strong"/>
          <w:rFonts w:asciiTheme="minorHAnsi" w:hAnsiTheme="minorHAnsi"/>
          <w:color w:val="000000"/>
        </w:rPr>
        <w:t xml:space="preserve"> AND </w:t>
      </w:r>
      <w:r w:rsidRPr="006D3E15">
        <w:rPr>
          <w:rFonts w:asciiTheme="minorHAnsi" w:hAnsiTheme="minorHAnsi"/>
          <w:color w:val="000000"/>
        </w:rPr>
        <w:t xml:space="preserve">successful </w:t>
      </w:r>
      <w:r w:rsidRPr="006D3E15">
        <w:rPr>
          <w:rFonts w:asciiTheme="minorHAnsi" w:hAnsiTheme="minorHAnsi"/>
          <w:b/>
          <w:color w:val="000000"/>
        </w:rPr>
        <w:t>COMPLETION</w:t>
      </w:r>
      <w:r w:rsidRPr="006D3E15">
        <w:rPr>
          <w:rFonts w:asciiTheme="minorHAnsi" w:hAnsiTheme="minorHAnsi"/>
          <w:color w:val="000000"/>
        </w:rPr>
        <w:t xml:space="preserve"> of </w:t>
      </w:r>
      <w:r w:rsidRPr="006D3E15">
        <w:rPr>
          <w:rStyle w:val="Strong"/>
          <w:rFonts w:asciiTheme="minorHAnsi" w:hAnsiTheme="minorHAnsi"/>
          <w:color w:val="000000"/>
        </w:rPr>
        <w:t xml:space="preserve">ALL </w:t>
      </w:r>
      <w:r w:rsidRPr="006D3E15">
        <w:rPr>
          <w:rFonts w:asciiTheme="minorHAnsi" w:hAnsiTheme="minorHAnsi"/>
          <w:color w:val="000000"/>
        </w:rPr>
        <w:t xml:space="preserve">courses </w:t>
      </w:r>
      <w:r w:rsidRPr="006D3E15">
        <w:rPr>
          <w:rFonts w:asciiTheme="minorHAnsi" w:hAnsiTheme="minorHAnsi"/>
        </w:rPr>
        <w:t>offered</w:t>
      </w:r>
      <w:r w:rsidRPr="006D3E15">
        <w:rPr>
          <w:rFonts w:asciiTheme="minorHAnsi" w:hAnsiTheme="minorHAnsi"/>
          <w:color w:val="000000"/>
        </w:rPr>
        <w:t>)</w:t>
      </w:r>
    </w:p>
    <w:p w:rsidR="00EF3CDB" w:rsidRPr="006D3E15" w:rsidRDefault="00EF3CDB" w:rsidP="00AA71D3">
      <w:pPr>
        <w:pStyle w:val="Heading1"/>
        <w:spacing w:before="0" w:beforeAutospacing="0" w:after="0" w:afterAutospacing="0"/>
        <w:contextualSpacing/>
        <w:jc w:val="center"/>
        <w:rPr>
          <w:rFonts w:asciiTheme="minorHAnsi" w:hAnsiTheme="minorHAnsi"/>
          <w:smallCaps/>
          <w:sz w:val="32"/>
          <w:szCs w:val="32"/>
        </w:rPr>
      </w:pPr>
      <w:r w:rsidRPr="006D3E15">
        <w:rPr>
          <w:rFonts w:asciiTheme="minorHAnsi" w:hAnsiTheme="minorHAnsi"/>
          <w:smallCaps/>
          <w:sz w:val="32"/>
          <w:szCs w:val="32"/>
        </w:rPr>
        <w:lastRenderedPageBreak/>
        <w:t>EBUS 3-YEAR PLAN</w:t>
      </w:r>
      <w:r w:rsidR="00FB1A8C" w:rsidRPr="006D3E15">
        <w:rPr>
          <w:rFonts w:asciiTheme="minorHAnsi" w:hAnsiTheme="minorHAnsi"/>
          <w:smallCaps/>
          <w:sz w:val="32"/>
          <w:szCs w:val="32"/>
        </w:rPr>
        <w:t xml:space="preserve"> </w:t>
      </w:r>
      <w:r w:rsidR="00FB1A8C" w:rsidRPr="006D3E15">
        <w:rPr>
          <w:rFonts w:asciiTheme="minorHAnsi" w:hAnsiTheme="minorHAnsi"/>
          <w:smallCaps/>
          <w:sz w:val="32"/>
          <w:szCs w:val="32"/>
        </w:rPr>
        <w:br/>
        <w:t>(fall 2009)</w:t>
      </w:r>
    </w:p>
    <w:p w:rsidR="00EF3CDB" w:rsidRPr="006D3E15" w:rsidRDefault="00EF3CDB" w:rsidP="00AA71D3">
      <w:pPr>
        <w:pStyle w:val="Heading1"/>
        <w:spacing w:before="0" w:beforeAutospacing="0" w:after="0" w:afterAutospacing="0"/>
        <w:contextualSpacing/>
        <w:jc w:val="center"/>
        <w:rPr>
          <w:rFonts w:asciiTheme="minorHAnsi" w:hAnsiTheme="minorHAnsi"/>
          <w:smallCaps/>
          <w:sz w:val="32"/>
          <w:szCs w:val="32"/>
        </w:rPr>
      </w:pPr>
    </w:p>
    <w:p w:rsidR="00A27340" w:rsidRPr="006D3E15" w:rsidRDefault="00A27340" w:rsidP="00AA71D3">
      <w:pPr>
        <w:pStyle w:val="Heading1"/>
        <w:spacing w:before="0" w:beforeAutospacing="0" w:after="0" w:afterAutospacing="0"/>
        <w:contextualSpacing/>
        <w:jc w:val="center"/>
        <w:rPr>
          <w:rFonts w:asciiTheme="minorHAnsi" w:hAnsiTheme="minorHAnsi"/>
          <w:smallCaps/>
          <w:sz w:val="32"/>
          <w:szCs w:val="32"/>
        </w:rPr>
      </w:pPr>
      <w:r w:rsidRPr="006D3E15">
        <w:rPr>
          <w:rFonts w:asciiTheme="minorHAnsi" w:hAnsiTheme="minorHAnsi"/>
          <w:smallCaps/>
          <w:sz w:val="32"/>
          <w:szCs w:val="32"/>
        </w:rPr>
        <w:t>Year 1</w:t>
      </w:r>
    </w:p>
    <w:p w:rsidR="00A27340" w:rsidRPr="006D3E15" w:rsidRDefault="00A27340" w:rsidP="00AA71D3">
      <w:pPr>
        <w:pStyle w:val="Heading1"/>
        <w:spacing w:before="0" w:beforeAutospacing="0" w:after="0" w:afterAutospacing="0"/>
        <w:contextualSpacing/>
        <w:jc w:val="center"/>
        <w:rPr>
          <w:rFonts w:asciiTheme="minorHAnsi" w:hAnsiTheme="minorHAnsi"/>
          <w:smallCaps/>
          <w:sz w:val="22"/>
          <w:szCs w:val="22"/>
          <w:u w:val="single"/>
        </w:rPr>
      </w:pPr>
    </w:p>
    <w:p w:rsidR="00A27340" w:rsidRPr="006D3E15" w:rsidRDefault="00A27340" w:rsidP="00AA71D3">
      <w:pPr>
        <w:pStyle w:val="Heading1"/>
        <w:spacing w:before="0" w:beforeAutospacing="0" w:after="0" w:afterAutospacing="0"/>
        <w:contextualSpacing/>
        <w:jc w:val="center"/>
        <w:rPr>
          <w:rFonts w:asciiTheme="minorHAnsi" w:hAnsiTheme="minorHAnsi"/>
          <w:smallCaps/>
          <w:sz w:val="28"/>
          <w:szCs w:val="28"/>
          <w:u w:val="single"/>
        </w:rPr>
      </w:pPr>
      <w:r w:rsidRPr="006D3E15">
        <w:rPr>
          <w:rFonts w:asciiTheme="minorHAnsi" w:hAnsiTheme="minorHAnsi"/>
          <w:smallCaps/>
          <w:sz w:val="28"/>
          <w:szCs w:val="28"/>
          <w:u w:val="single"/>
        </w:rPr>
        <w:t>Semester 2 (one c</w:t>
      </w:r>
      <w:r w:rsidR="00FB1A8C" w:rsidRPr="006D3E15">
        <w:rPr>
          <w:rFonts w:asciiTheme="minorHAnsi" w:hAnsiTheme="minorHAnsi"/>
          <w:smallCaps/>
          <w:sz w:val="28"/>
          <w:szCs w:val="28"/>
          <w:u w:val="single"/>
        </w:rPr>
        <w:t>ollege class): Possible Units (3</w:t>
      </w:r>
      <w:r w:rsidRPr="006D3E15">
        <w:rPr>
          <w:rFonts w:asciiTheme="minorHAnsi" w:hAnsiTheme="minorHAnsi"/>
          <w:smallCaps/>
          <w:sz w:val="28"/>
          <w:szCs w:val="28"/>
          <w:u w:val="single"/>
        </w:rPr>
        <w:t>.0)</w:t>
      </w:r>
    </w:p>
    <w:p w:rsidR="00FB1A8C" w:rsidRPr="006D3E15" w:rsidRDefault="00A27340" w:rsidP="00FB1A8C">
      <w:pPr>
        <w:pStyle w:val="Heading1"/>
        <w:spacing w:before="0" w:beforeAutospacing="0" w:after="0" w:afterAutospacing="0"/>
        <w:contextualSpacing/>
        <w:rPr>
          <w:rFonts w:asciiTheme="minorHAnsi" w:hAnsiTheme="minorHAnsi"/>
          <w:sz w:val="22"/>
          <w:szCs w:val="22"/>
        </w:rPr>
      </w:pPr>
      <w:r w:rsidRPr="006D3E15">
        <w:rPr>
          <w:rFonts w:asciiTheme="minorHAnsi" w:hAnsiTheme="minorHAnsi"/>
        </w:rPr>
        <w:br/>
      </w:r>
      <w:r w:rsidR="00FB1A8C" w:rsidRPr="006D3E15">
        <w:rPr>
          <w:rFonts w:asciiTheme="minorHAnsi" w:hAnsiTheme="minorHAnsi"/>
          <w:sz w:val="22"/>
          <w:szCs w:val="22"/>
        </w:rPr>
        <w:t xml:space="preserve">Music 100 - </w:t>
      </w:r>
      <w:r w:rsidR="00FB1A8C" w:rsidRPr="006D3E15">
        <w:rPr>
          <w:rFonts w:asciiTheme="minorHAnsi" w:hAnsiTheme="minorHAnsi"/>
          <w:bCs w:val="0"/>
          <w:sz w:val="22"/>
          <w:szCs w:val="22"/>
        </w:rPr>
        <w:t xml:space="preserve">MUSIC HISTORY AND APPRECIATION (3.0 units) </w:t>
      </w:r>
    </w:p>
    <w:p w:rsidR="00FB1A8C" w:rsidRPr="006D3E15" w:rsidRDefault="00FB1A8C" w:rsidP="00FB1A8C">
      <w:pPr>
        <w:pStyle w:val="Heading1"/>
        <w:spacing w:before="0" w:beforeAutospacing="0" w:after="0" w:afterAutospacing="0"/>
        <w:contextualSpacing/>
        <w:rPr>
          <w:rFonts w:asciiTheme="minorHAnsi" w:hAnsiTheme="minorHAnsi"/>
          <w:color w:val="221E1F"/>
          <w:sz w:val="22"/>
          <w:szCs w:val="22"/>
        </w:rPr>
      </w:pPr>
      <w:r w:rsidRPr="006D3E15">
        <w:rPr>
          <w:rFonts w:asciiTheme="minorHAnsi" w:hAnsiTheme="minorHAnsi"/>
          <w:b w:val="0"/>
          <w:color w:val="221E1F"/>
          <w:sz w:val="22"/>
          <w:szCs w:val="22"/>
        </w:rPr>
        <w:t xml:space="preserve">Study of major genres, forms, styles and historical periods in music since the </w:t>
      </w:r>
      <w:proofErr w:type="gramStart"/>
      <w:r w:rsidRPr="006D3E15">
        <w:rPr>
          <w:rFonts w:asciiTheme="minorHAnsi" w:hAnsiTheme="minorHAnsi"/>
          <w:b w:val="0"/>
          <w:color w:val="221E1F"/>
          <w:sz w:val="22"/>
          <w:szCs w:val="22"/>
        </w:rPr>
        <w:t>Middle</w:t>
      </w:r>
      <w:proofErr w:type="gramEnd"/>
      <w:r w:rsidRPr="006D3E15">
        <w:rPr>
          <w:rFonts w:asciiTheme="minorHAnsi" w:hAnsiTheme="minorHAnsi"/>
          <w:b w:val="0"/>
          <w:color w:val="221E1F"/>
          <w:sz w:val="22"/>
          <w:szCs w:val="22"/>
        </w:rPr>
        <w:t xml:space="preserve"> Ages. </w:t>
      </w:r>
      <w:proofErr w:type="gramStart"/>
      <w:r w:rsidRPr="006D3E15">
        <w:rPr>
          <w:rFonts w:asciiTheme="minorHAnsi" w:hAnsiTheme="minorHAnsi"/>
          <w:b w:val="0"/>
          <w:color w:val="221E1F"/>
          <w:sz w:val="22"/>
          <w:szCs w:val="22"/>
        </w:rPr>
        <w:t>Emphasis on listening techniques, appreciation of classical and popular music and recognition of styles, composers and periods.</w:t>
      </w:r>
      <w:proofErr w:type="gramEnd"/>
      <w:r w:rsidRPr="006D3E15">
        <w:rPr>
          <w:rFonts w:asciiTheme="minorHAnsi" w:hAnsiTheme="minorHAnsi"/>
          <w:b w:val="0"/>
          <w:color w:val="221E1F"/>
          <w:sz w:val="22"/>
          <w:szCs w:val="22"/>
        </w:rPr>
        <w:br/>
      </w:r>
      <w:r w:rsidRPr="006D3E15">
        <w:rPr>
          <w:rFonts w:asciiTheme="minorHAnsi" w:hAnsiTheme="minorHAnsi"/>
          <w:color w:val="221E1F"/>
          <w:sz w:val="22"/>
          <w:szCs w:val="22"/>
        </w:rPr>
        <w:t>IGETC Category: Arts and Humanities</w:t>
      </w:r>
    </w:p>
    <w:p w:rsidR="00A27340" w:rsidRPr="006D3E15" w:rsidRDefault="00A27340" w:rsidP="00FB1A8C">
      <w:pPr>
        <w:spacing w:line="240" w:lineRule="auto"/>
        <w:contextualSpacing/>
        <w:rPr>
          <w:rFonts w:asciiTheme="minorHAnsi" w:hAnsiTheme="minorHAnsi"/>
          <w:smallCaps/>
          <w:u w:val="single"/>
        </w:rPr>
      </w:pPr>
    </w:p>
    <w:p w:rsidR="00A27340" w:rsidRPr="006D3E15" w:rsidRDefault="00A27340" w:rsidP="00B110CC">
      <w:pPr>
        <w:spacing w:line="240" w:lineRule="auto"/>
        <w:contextualSpacing/>
        <w:jc w:val="center"/>
        <w:rPr>
          <w:rFonts w:asciiTheme="minorHAnsi" w:hAnsiTheme="minorHAnsi"/>
          <w:b/>
          <w:smallCaps/>
          <w:u w:val="single"/>
        </w:rPr>
      </w:pPr>
    </w:p>
    <w:p w:rsidR="00A27340" w:rsidRPr="006D3E15" w:rsidRDefault="00A27340" w:rsidP="00B110CC">
      <w:pPr>
        <w:spacing w:line="240" w:lineRule="auto"/>
        <w:contextualSpacing/>
        <w:jc w:val="center"/>
        <w:rPr>
          <w:rFonts w:asciiTheme="minorHAnsi" w:hAnsiTheme="minorHAnsi"/>
          <w:b/>
          <w:smallCaps/>
          <w:u w:val="single"/>
        </w:rPr>
      </w:pPr>
    </w:p>
    <w:p w:rsidR="00A27340" w:rsidRPr="006D3E15" w:rsidRDefault="00A27340" w:rsidP="00B110CC">
      <w:pPr>
        <w:spacing w:line="240" w:lineRule="auto"/>
        <w:contextualSpacing/>
        <w:jc w:val="center"/>
        <w:rPr>
          <w:rFonts w:asciiTheme="minorHAnsi" w:hAnsiTheme="minorHAnsi"/>
          <w:b/>
          <w:smallCaps/>
          <w:sz w:val="32"/>
          <w:szCs w:val="32"/>
        </w:rPr>
      </w:pPr>
      <w:r w:rsidRPr="006D3E15">
        <w:rPr>
          <w:rFonts w:asciiTheme="minorHAnsi" w:hAnsiTheme="minorHAnsi"/>
          <w:b/>
          <w:smallCaps/>
          <w:sz w:val="32"/>
          <w:szCs w:val="32"/>
        </w:rPr>
        <w:t>Year 2</w:t>
      </w:r>
    </w:p>
    <w:p w:rsidR="00A27340" w:rsidRPr="006D3E15" w:rsidRDefault="00A27340" w:rsidP="00B110CC">
      <w:pPr>
        <w:spacing w:line="240" w:lineRule="auto"/>
        <w:contextualSpacing/>
        <w:jc w:val="center"/>
        <w:rPr>
          <w:rFonts w:asciiTheme="minorHAnsi" w:hAnsiTheme="minorHAnsi"/>
          <w:b/>
          <w:smallCaps/>
          <w:u w:val="single"/>
        </w:rPr>
      </w:pPr>
    </w:p>
    <w:p w:rsidR="00A27340" w:rsidRPr="006D3E15" w:rsidRDefault="00A27340" w:rsidP="007B0EDC">
      <w:pPr>
        <w:spacing w:line="240" w:lineRule="auto"/>
        <w:contextualSpacing/>
        <w:jc w:val="center"/>
        <w:rPr>
          <w:rFonts w:asciiTheme="minorHAnsi" w:hAnsiTheme="minorHAnsi"/>
          <w:b/>
          <w:smallCaps/>
          <w:sz w:val="28"/>
          <w:szCs w:val="28"/>
          <w:u w:val="single"/>
        </w:rPr>
      </w:pPr>
      <w:r w:rsidRPr="006D3E15">
        <w:rPr>
          <w:rFonts w:asciiTheme="minorHAnsi" w:hAnsiTheme="minorHAnsi"/>
          <w:b/>
          <w:smallCaps/>
          <w:sz w:val="28"/>
          <w:szCs w:val="28"/>
          <w:u w:val="single"/>
        </w:rPr>
        <w:t>Semester 1 (two col</w:t>
      </w:r>
      <w:r w:rsidR="008265D8" w:rsidRPr="006D3E15">
        <w:rPr>
          <w:rFonts w:asciiTheme="minorHAnsi" w:hAnsiTheme="minorHAnsi"/>
          <w:b/>
          <w:smallCaps/>
          <w:sz w:val="28"/>
          <w:szCs w:val="28"/>
          <w:u w:val="single"/>
        </w:rPr>
        <w:t>lege classes): Possible Units (8</w:t>
      </w:r>
      <w:r w:rsidRPr="006D3E15">
        <w:rPr>
          <w:rFonts w:asciiTheme="minorHAnsi" w:hAnsiTheme="minorHAnsi"/>
          <w:b/>
          <w:smallCaps/>
          <w:sz w:val="28"/>
          <w:szCs w:val="28"/>
          <w:u w:val="single"/>
        </w:rPr>
        <w:t>.0)</w:t>
      </w:r>
      <w:r w:rsidRPr="006D3E15">
        <w:rPr>
          <w:rFonts w:asciiTheme="minorHAnsi" w:hAnsiTheme="minorHAnsi"/>
          <w:b/>
        </w:rPr>
        <w:br/>
      </w:r>
    </w:p>
    <w:p w:rsidR="00A27340" w:rsidRPr="006D3E15" w:rsidRDefault="00A27340" w:rsidP="00EA0A1C">
      <w:pPr>
        <w:spacing w:line="240" w:lineRule="auto"/>
        <w:contextualSpacing/>
        <w:rPr>
          <w:rFonts w:asciiTheme="minorHAnsi" w:hAnsiTheme="minorHAnsi"/>
          <w:b/>
          <w:color w:val="221E1F"/>
        </w:rPr>
      </w:pPr>
      <w:r w:rsidRPr="006D3E15">
        <w:rPr>
          <w:rFonts w:asciiTheme="minorHAnsi" w:hAnsiTheme="minorHAnsi"/>
          <w:b/>
          <w:bCs/>
        </w:rPr>
        <w:t>Geography 100</w:t>
      </w:r>
      <w:r w:rsidRPr="006D3E15">
        <w:rPr>
          <w:rFonts w:asciiTheme="minorHAnsi" w:hAnsiTheme="minorHAnsi"/>
          <w:bCs/>
        </w:rPr>
        <w:t xml:space="preserve"> </w:t>
      </w:r>
      <w:r w:rsidRPr="006D3E15">
        <w:rPr>
          <w:rFonts w:asciiTheme="minorHAnsi" w:hAnsiTheme="minorHAnsi"/>
          <w:b/>
          <w:bCs/>
        </w:rPr>
        <w:t xml:space="preserve">- </w:t>
      </w:r>
      <w:r w:rsidRPr="006D3E15">
        <w:rPr>
          <w:rFonts w:asciiTheme="minorHAnsi" w:hAnsiTheme="minorHAnsi"/>
          <w:b/>
          <w:bCs/>
          <w:caps/>
        </w:rPr>
        <w:t>Introduction to Geography</w:t>
      </w:r>
      <w:r w:rsidRPr="006D3E15">
        <w:rPr>
          <w:rFonts w:asciiTheme="minorHAnsi" w:hAnsiTheme="minorHAnsi"/>
          <w:b/>
          <w:bCs/>
        </w:rPr>
        <w:t xml:space="preserve"> (3.0 units)</w:t>
      </w:r>
    </w:p>
    <w:p w:rsidR="00A27340" w:rsidRPr="006D3E15" w:rsidRDefault="00A27340" w:rsidP="00EA0A1C">
      <w:pPr>
        <w:spacing w:line="240" w:lineRule="auto"/>
        <w:contextualSpacing/>
        <w:rPr>
          <w:rFonts w:asciiTheme="minorHAnsi" w:hAnsiTheme="minorHAnsi"/>
        </w:rPr>
      </w:pPr>
      <w:proofErr w:type="gramStart"/>
      <w:r w:rsidRPr="006D3E15">
        <w:rPr>
          <w:rFonts w:asciiTheme="minorHAnsi" w:hAnsiTheme="minorHAnsi"/>
        </w:rPr>
        <w:t>Study of the physical and cultural</w:t>
      </w:r>
      <w:r w:rsidRPr="006D3E15">
        <w:rPr>
          <w:rFonts w:asciiTheme="minorHAnsi" w:hAnsiTheme="minorHAnsi"/>
          <w:b/>
          <w:bCs/>
        </w:rPr>
        <w:t xml:space="preserve"> </w:t>
      </w:r>
      <w:r w:rsidRPr="006D3E15">
        <w:rPr>
          <w:rFonts w:asciiTheme="minorHAnsi" w:hAnsiTheme="minorHAnsi"/>
        </w:rPr>
        <w:t>features of various regions of the world.</w:t>
      </w:r>
      <w:proofErr w:type="gramEnd"/>
      <w:r w:rsidRPr="006D3E15">
        <w:rPr>
          <w:rFonts w:asciiTheme="minorHAnsi" w:hAnsiTheme="minorHAnsi"/>
          <w:b/>
          <w:bCs/>
        </w:rPr>
        <w:t xml:space="preserve"> </w:t>
      </w:r>
      <w:proofErr w:type="gramStart"/>
      <w:r w:rsidRPr="006D3E15">
        <w:rPr>
          <w:rFonts w:asciiTheme="minorHAnsi" w:hAnsiTheme="minorHAnsi"/>
        </w:rPr>
        <w:t>Examines the relationship between the</w:t>
      </w:r>
      <w:r w:rsidRPr="006D3E15">
        <w:rPr>
          <w:rFonts w:asciiTheme="minorHAnsi" w:hAnsiTheme="minorHAnsi"/>
          <w:b/>
          <w:bCs/>
        </w:rPr>
        <w:t xml:space="preserve"> </w:t>
      </w:r>
      <w:r w:rsidRPr="006D3E15">
        <w:rPr>
          <w:rFonts w:asciiTheme="minorHAnsi" w:hAnsiTheme="minorHAnsi"/>
        </w:rPr>
        <w:t>physical environment and cultural, political</w:t>
      </w:r>
      <w:r w:rsidRPr="006D3E15">
        <w:rPr>
          <w:rFonts w:asciiTheme="minorHAnsi" w:hAnsiTheme="minorHAnsi"/>
          <w:b/>
          <w:bCs/>
        </w:rPr>
        <w:t xml:space="preserve"> </w:t>
      </w:r>
      <w:r w:rsidRPr="006D3E15">
        <w:rPr>
          <w:rFonts w:asciiTheme="minorHAnsi" w:hAnsiTheme="minorHAnsi"/>
        </w:rPr>
        <w:t>and economic development.</w:t>
      </w:r>
      <w:proofErr w:type="gramEnd"/>
      <w:r w:rsidRPr="006D3E15">
        <w:rPr>
          <w:rFonts w:asciiTheme="minorHAnsi" w:hAnsiTheme="minorHAnsi"/>
        </w:rPr>
        <w:t xml:space="preserve"> The tools of</w:t>
      </w:r>
      <w:r w:rsidRPr="006D3E15">
        <w:rPr>
          <w:rFonts w:asciiTheme="minorHAnsi" w:hAnsiTheme="minorHAnsi"/>
          <w:b/>
          <w:bCs/>
        </w:rPr>
        <w:t xml:space="preserve"> </w:t>
      </w:r>
      <w:r w:rsidRPr="006D3E15">
        <w:rPr>
          <w:rFonts w:asciiTheme="minorHAnsi" w:hAnsiTheme="minorHAnsi"/>
        </w:rPr>
        <w:t>geographical analysis will be used to study</w:t>
      </w:r>
      <w:r w:rsidRPr="006D3E15">
        <w:rPr>
          <w:rFonts w:asciiTheme="minorHAnsi" w:hAnsiTheme="minorHAnsi"/>
          <w:b/>
          <w:bCs/>
        </w:rPr>
        <w:t xml:space="preserve"> </w:t>
      </w:r>
      <w:r w:rsidRPr="006D3E15">
        <w:rPr>
          <w:rFonts w:asciiTheme="minorHAnsi" w:hAnsiTheme="minorHAnsi"/>
        </w:rPr>
        <w:t xml:space="preserve">current and potential world problems. </w:t>
      </w:r>
    </w:p>
    <w:p w:rsidR="00A27340" w:rsidRPr="006D3E15" w:rsidRDefault="00A27340" w:rsidP="00EA0A1C">
      <w:pPr>
        <w:spacing w:line="240" w:lineRule="auto"/>
        <w:contextualSpacing/>
        <w:rPr>
          <w:rFonts w:asciiTheme="minorHAnsi" w:hAnsiTheme="minorHAnsi"/>
          <w:b/>
          <w:color w:val="221E1F"/>
        </w:rPr>
      </w:pPr>
      <w:r w:rsidRPr="006D3E15">
        <w:rPr>
          <w:rFonts w:asciiTheme="minorHAnsi" w:hAnsiTheme="minorHAnsi"/>
          <w:b/>
          <w:color w:val="221E1F"/>
        </w:rPr>
        <w:t>IGETC Category: Social and Behavioral Sciences</w:t>
      </w:r>
    </w:p>
    <w:p w:rsidR="00A27340" w:rsidRPr="006D3E15" w:rsidRDefault="00A27340" w:rsidP="00EA0A1C">
      <w:pPr>
        <w:spacing w:line="240" w:lineRule="auto"/>
        <w:contextualSpacing/>
        <w:rPr>
          <w:rFonts w:asciiTheme="minorHAnsi" w:hAnsiTheme="minorHAnsi"/>
          <w:b/>
          <w:color w:val="221E1F"/>
        </w:rPr>
      </w:pPr>
    </w:p>
    <w:p w:rsidR="00A27340" w:rsidRPr="006D3E15" w:rsidRDefault="00A27340" w:rsidP="00EA6F8E">
      <w:pPr>
        <w:spacing w:line="240" w:lineRule="auto"/>
        <w:contextualSpacing/>
        <w:jc w:val="center"/>
        <w:rPr>
          <w:rFonts w:asciiTheme="minorHAnsi" w:hAnsiTheme="minorHAnsi"/>
          <w:b/>
        </w:rPr>
      </w:pPr>
      <w:r w:rsidRPr="006D3E15">
        <w:rPr>
          <w:rFonts w:asciiTheme="minorHAnsi" w:hAnsiTheme="minorHAnsi"/>
          <w:b/>
        </w:rPr>
        <w:t>……………………………………………</w:t>
      </w:r>
    </w:p>
    <w:p w:rsidR="00A27340" w:rsidRPr="006D3E15" w:rsidRDefault="00A27340" w:rsidP="00A47B2F">
      <w:pPr>
        <w:spacing w:line="240" w:lineRule="auto"/>
        <w:contextualSpacing/>
        <w:jc w:val="center"/>
        <w:rPr>
          <w:rFonts w:asciiTheme="minorHAnsi" w:hAnsiTheme="minorHAnsi"/>
          <w:b/>
        </w:rPr>
      </w:pPr>
    </w:p>
    <w:p w:rsidR="00FB1A8C" w:rsidRPr="006D3E15" w:rsidRDefault="00FB1A8C" w:rsidP="00FB1A8C">
      <w:pPr>
        <w:spacing w:line="240" w:lineRule="auto"/>
        <w:contextualSpacing/>
        <w:rPr>
          <w:rFonts w:asciiTheme="minorHAnsi" w:hAnsiTheme="minorHAnsi"/>
          <w:b/>
          <w:bCs/>
        </w:rPr>
      </w:pPr>
      <w:r w:rsidRPr="006D3E15">
        <w:rPr>
          <w:rFonts w:asciiTheme="minorHAnsi" w:hAnsiTheme="minorHAnsi"/>
          <w:b/>
        </w:rPr>
        <w:t>Math 180 Calculus 1(5.0 units</w:t>
      </w:r>
      <w:proofErr w:type="gramStart"/>
      <w:r w:rsidRPr="006D3E15">
        <w:rPr>
          <w:rFonts w:asciiTheme="minorHAnsi" w:hAnsiTheme="minorHAnsi"/>
          <w:b/>
        </w:rPr>
        <w:t xml:space="preserve">) </w:t>
      </w:r>
      <w:r w:rsidRPr="006D3E15">
        <w:rPr>
          <w:rFonts w:asciiTheme="minorHAnsi" w:hAnsiTheme="minorHAnsi"/>
          <w:b/>
          <w:bCs/>
        </w:rPr>
        <w:t xml:space="preserve"> </w:t>
      </w:r>
      <w:r w:rsidRPr="006D3E15">
        <w:rPr>
          <w:rFonts w:asciiTheme="minorHAnsi" w:hAnsiTheme="minorHAnsi"/>
          <w:bCs/>
        </w:rPr>
        <w:t>Prerequisite</w:t>
      </w:r>
      <w:proofErr w:type="gramEnd"/>
      <w:r w:rsidRPr="006D3E15">
        <w:rPr>
          <w:rFonts w:asciiTheme="minorHAnsi" w:hAnsiTheme="minorHAnsi"/>
          <w:bCs/>
        </w:rPr>
        <w:t>: MATH C120—Trigonometry or MATH</w:t>
      </w:r>
      <w:r w:rsidRPr="006D3E15">
        <w:rPr>
          <w:rFonts w:asciiTheme="minorHAnsi" w:hAnsiTheme="minorHAnsi"/>
          <w:b/>
          <w:bCs/>
        </w:rPr>
        <w:t xml:space="preserve"> </w:t>
      </w:r>
      <w:r w:rsidRPr="006D3E15">
        <w:rPr>
          <w:rFonts w:asciiTheme="minorHAnsi" w:hAnsiTheme="minorHAnsi"/>
          <w:bCs/>
        </w:rPr>
        <w:t>C170—Precalculus Mathematics (with a grade of “C” or</w:t>
      </w:r>
      <w:r w:rsidRPr="006D3E15">
        <w:rPr>
          <w:rFonts w:asciiTheme="minorHAnsi" w:hAnsiTheme="minorHAnsi"/>
          <w:b/>
          <w:bCs/>
        </w:rPr>
        <w:t xml:space="preserve"> </w:t>
      </w:r>
      <w:r w:rsidRPr="006D3E15">
        <w:rPr>
          <w:rFonts w:asciiTheme="minorHAnsi" w:hAnsiTheme="minorHAnsi"/>
          <w:bCs/>
        </w:rPr>
        <w:t>better in either course) or achieve a qualifying score on</w:t>
      </w:r>
    </w:p>
    <w:p w:rsidR="00FB1A8C" w:rsidRPr="006D3E15" w:rsidRDefault="00FB1A8C" w:rsidP="00FB1A8C">
      <w:pPr>
        <w:spacing w:line="240" w:lineRule="auto"/>
        <w:contextualSpacing/>
        <w:rPr>
          <w:rFonts w:asciiTheme="minorHAnsi" w:hAnsiTheme="minorHAnsi"/>
          <w:bCs/>
        </w:rPr>
      </w:pPr>
      <w:proofErr w:type="gramStart"/>
      <w:r w:rsidRPr="006D3E15">
        <w:rPr>
          <w:rFonts w:asciiTheme="minorHAnsi" w:hAnsiTheme="minorHAnsi"/>
          <w:bCs/>
        </w:rPr>
        <w:t>math</w:t>
      </w:r>
      <w:proofErr w:type="gramEnd"/>
      <w:r w:rsidRPr="006D3E15">
        <w:rPr>
          <w:rFonts w:asciiTheme="minorHAnsi" w:hAnsiTheme="minorHAnsi"/>
          <w:bCs/>
        </w:rPr>
        <w:t xml:space="preserve"> Placement Test </w:t>
      </w:r>
      <w:r w:rsidRPr="006D3E15">
        <w:rPr>
          <w:rFonts w:asciiTheme="minorHAnsi" w:hAnsiTheme="minorHAnsi"/>
        </w:rPr>
        <w:t>Elements of analytic geometry and an</w:t>
      </w:r>
      <w:r w:rsidRPr="006D3E15">
        <w:rPr>
          <w:rFonts w:asciiTheme="minorHAnsi" w:hAnsiTheme="minorHAnsi"/>
          <w:bCs/>
        </w:rPr>
        <w:t xml:space="preserve"> </w:t>
      </w:r>
      <w:r w:rsidRPr="006D3E15">
        <w:rPr>
          <w:rFonts w:asciiTheme="minorHAnsi" w:hAnsiTheme="minorHAnsi"/>
        </w:rPr>
        <w:t>introduction to differential and integral</w:t>
      </w:r>
      <w:r w:rsidRPr="006D3E15">
        <w:rPr>
          <w:rFonts w:asciiTheme="minorHAnsi" w:hAnsiTheme="minorHAnsi"/>
          <w:bCs/>
        </w:rPr>
        <w:t xml:space="preserve"> </w:t>
      </w:r>
      <w:r w:rsidRPr="006D3E15">
        <w:rPr>
          <w:rFonts w:asciiTheme="minorHAnsi" w:hAnsiTheme="minorHAnsi"/>
        </w:rPr>
        <w:t>calculus. Application is critical to this course.</w:t>
      </w:r>
      <w:r w:rsidRPr="006D3E15">
        <w:rPr>
          <w:rFonts w:asciiTheme="minorHAnsi" w:hAnsiTheme="minorHAnsi"/>
          <w:bCs/>
        </w:rPr>
        <w:t xml:space="preserve"> </w:t>
      </w:r>
      <w:r w:rsidRPr="006D3E15">
        <w:rPr>
          <w:rFonts w:asciiTheme="minorHAnsi" w:hAnsiTheme="minorHAnsi"/>
        </w:rPr>
        <w:t>There is a prerequisite requirement for this</w:t>
      </w:r>
      <w:r w:rsidRPr="006D3E15">
        <w:rPr>
          <w:rFonts w:asciiTheme="minorHAnsi" w:hAnsiTheme="minorHAnsi"/>
          <w:bCs/>
        </w:rPr>
        <w:t xml:space="preserve"> </w:t>
      </w:r>
      <w:r w:rsidRPr="006D3E15">
        <w:rPr>
          <w:rFonts w:asciiTheme="minorHAnsi" w:hAnsiTheme="minorHAnsi"/>
        </w:rPr>
        <w:t>course. Transfer Credit: CSU; UC credit</w:t>
      </w:r>
      <w:r w:rsidRPr="006D3E15">
        <w:rPr>
          <w:rFonts w:asciiTheme="minorHAnsi" w:hAnsiTheme="minorHAnsi"/>
          <w:bCs/>
        </w:rPr>
        <w:t xml:space="preserve"> </w:t>
      </w:r>
      <w:r w:rsidRPr="006D3E15">
        <w:rPr>
          <w:rFonts w:asciiTheme="minorHAnsi" w:hAnsiTheme="minorHAnsi"/>
        </w:rPr>
        <w:t>limitations. See counselor.</w:t>
      </w:r>
    </w:p>
    <w:p w:rsidR="00FB1A8C" w:rsidRPr="006D3E15" w:rsidRDefault="00FB1A8C" w:rsidP="00FB1A8C">
      <w:pPr>
        <w:spacing w:line="240" w:lineRule="auto"/>
        <w:contextualSpacing/>
        <w:rPr>
          <w:rFonts w:asciiTheme="minorHAnsi" w:hAnsiTheme="minorHAnsi"/>
          <w:color w:val="221E1F"/>
        </w:rPr>
      </w:pPr>
      <w:r w:rsidRPr="006D3E15">
        <w:rPr>
          <w:rFonts w:asciiTheme="minorHAnsi" w:hAnsiTheme="minorHAnsi"/>
          <w:color w:val="221E1F"/>
        </w:rPr>
        <w:t xml:space="preserve"> (NOTE: Students will have to take a placement test to qualify for this course. Course offered depends on student placement scores.) </w:t>
      </w:r>
    </w:p>
    <w:p w:rsidR="00FB1A8C" w:rsidRPr="006D3E15" w:rsidRDefault="00FB1A8C" w:rsidP="00FB1A8C">
      <w:pPr>
        <w:spacing w:line="240" w:lineRule="auto"/>
        <w:contextualSpacing/>
        <w:rPr>
          <w:rFonts w:asciiTheme="minorHAnsi" w:hAnsiTheme="minorHAnsi"/>
          <w:b/>
          <w:color w:val="221E1F"/>
        </w:rPr>
      </w:pPr>
      <w:r w:rsidRPr="006D3E15">
        <w:rPr>
          <w:rFonts w:asciiTheme="minorHAnsi" w:hAnsiTheme="minorHAnsi"/>
          <w:b/>
          <w:color w:val="221E1F"/>
        </w:rPr>
        <w:t>IGETC Category: Mathematical Concepts and Quantitative Reasoning</w:t>
      </w:r>
    </w:p>
    <w:p w:rsidR="00FB1A8C" w:rsidRPr="006D3E15" w:rsidRDefault="00FB1A8C" w:rsidP="00FB1A8C">
      <w:pPr>
        <w:spacing w:line="240" w:lineRule="auto"/>
        <w:contextualSpacing/>
        <w:rPr>
          <w:rFonts w:asciiTheme="minorHAnsi" w:hAnsiTheme="minorHAnsi"/>
          <w:b/>
          <w:color w:val="221E1F"/>
        </w:rPr>
      </w:pPr>
    </w:p>
    <w:p w:rsidR="00A27340" w:rsidRPr="006D3E15" w:rsidRDefault="00A27340" w:rsidP="002B1E5C">
      <w:pPr>
        <w:spacing w:line="240" w:lineRule="auto"/>
        <w:contextualSpacing/>
        <w:rPr>
          <w:rFonts w:asciiTheme="minorHAnsi" w:hAnsiTheme="minorHAnsi"/>
          <w:b/>
        </w:rPr>
      </w:pPr>
    </w:p>
    <w:p w:rsidR="00A27340" w:rsidRPr="006D3E15" w:rsidRDefault="00A27340" w:rsidP="00807EB4">
      <w:pPr>
        <w:spacing w:line="240" w:lineRule="auto"/>
        <w:contextualSpacing/>
        <w:jc w:val="center"/>
        <w:rPr>
          <w:rFonts w:asciiTheme="minorHAnsi" w:hAnsiTheme="minorHAnsi"/>
        </w:rPr>
      </w:pPr>
    </w:p>
    <w:p w:rsidR="00FB1A8C" w:rsidRPr="006D3E15" w:rsidRDefault="00FB1A8C" w:rsidP="00807EB4">
      <w:pPr>
        <w:spacing w:line="240" w:lineRule="auto"/>
        <w:contextualSpacing/>
        <w:jc w:val="center"/>
        <w:rPr>
          <w:rFonts w:asciiTheme="minorHAnsi" w:hAnsiTheme="minorHAnsi"/>
        </w:rPr>
      </w:pPr>
    </w:p>
    <w:p w:rsidR="00FB1A8C" w:rsidRPr="006D3E15" w:rsidRDefault="00FB1A8C" w:rsidP="00807EB4">
      <w:pPr>
        <w:spacing w:line="240" w:lineRule="auto"/>
        <w:contextualSpacing/>
        <w:jc w:val="center"/>
        <w:rPr>
          <w:rFonts w:asciiTheme="minorHAnsi" w:hAnsiTheme="minorHAnsi"/>
        </w:rPr>
      </w:pPr>
    </w:p>
    <w:p w:rsidR="00FB1A8C" w:rsidRPr="006D3E15" w:rsidRDefault="00FB1A8C" w:rsidP="00807EB4">
      <w:pPr>
        <w:spacing w:line="240" w:lineRule="auto"/>
        <w:contextualSpacing/>
        <w:jc w:val="center"/>
        <w:rPr>
          <w:rFonts w:asciiTheme="minorHAnsi" w:hAnsiTheme="minorHAnsi"/>
        </w:rPr>
      </w:pPr>
    </w:p>
    <w:p w:rsidR="00FB1A8C" w:rsidRPr="006D3E15" w:rsidRDefault="00FB1A8C" w:rsidP="00807EB4">
      <w:pPr>
        <w:spacing w:line="240" w:lineRule="auto"/>
        <w:contextualSpacing/>
        <w:jc w:val="center"/>
        <w:rPr>
          <w:rFonts w:asciiTheme="minorHAnsi" w:hAnsiTheme="minorHAnsi"/>
        </w:rPr>
      </w:pPr>
    </w:p>
    <w:p w:rsidR="00FB1A8C" w:rsidRPr="006D3E15" w:rsidRDefault="00FB1A8C" w:rsidP="00807EB4">
      <w:pPr>
        <w:spacing w:line="240" w:lineRule="auto"/>
        <w:contextualSpacing/>
        <w:jc w:val="center"/>
        <w:rPr>
          <w:rFonts w:asciiTheme="minorHAnsi" w:hAnsiTheme="minorHAnsi"/>
        </w:rPr>
      </w:pPr>
    </w:p>
    <w:p w:rsidR="00FB1A8C" w:rsidRPr="006D3E15" w:rsidRDefault="00FB1A8C" w:rsidP="00807EB4">
      <w:pPr>
        <w:spacing w:line="240" w:lineRule="auto"/>
        <w:contextualSpacing/>
        <w:jc w:val="center"/>
        <w:rPr>
          <w:rFonts w:asciiTheme="minorHAnsi" w:hAnsiTheme="minorHAnsi"/>
        </w:rPr>
      </w:pPr>
    </w:p>
    <w:p w:rsidR="00A27340" w:rsidRPr="006D3E15" w:rsidRDefault="00A27340" w:rsidP="00807EB4">
      <w:pPr>
        <w:spacing w:line="240" w:lineRule="auto"/>
        <w:contextualSpacing/>
        <w:jc w:val="center"/>
        <w:rPr>
          <w:rFonts w:asciiTheme="minorHAnsi" w:hAnsiTheme="minorHAnsi"/>
          <w:b/>
          <w:smallCaps/>
          <w:u w:val="single"/>
        </w:rPr>
      </w:pPr>
    </w:p>
    <w:p w:rsidR="00A27340" w:rsidRPr="006D3E15" w:rsidRDefault="00A27340" w:rsidP="00807EB4">
      <w:pPr>
        <w:spacing w:line="240" w:lineRule="auto"/>
        <w:contextualSpacing/>
        <w:jc w:val="center"/>
        <w:rPr>
          <w:rFonts w:asciiTheme="minorHAnsi" w:hAnsiTheme="minorHAnsi"/>
          <w:b/>
          <w:smallCaps/>
          <w:sz w:val="32"/>
          <w:szCs w:val="32"/>
        </w:rPr>
      </w:pPr>
      <w:r w:rsidRPr="006D3E15">
        <w:rPr>
          <w:rFonts w:asciiTheme="minorHAnsi" w:hAnsiTheme="minorHAnsi"/>
          <w:b/>
          <w:smallCaps/>
          <w:sz w:val="32"/>
          <w:szCs w:val="32"/>
        </w:rPr>
        <w:lastRenderedPageBreak/>
        <w:t>Year 2</w:t>
      </w:r>
    </w:p>
    <w:p w:rsidR="00A27340" w:rsidRPr="006D3E15" w:rsidRDefault="00A27340" w:rsidP="00807EB4">
      <w:pPr>
        <w:spacing w:line="240" w:lineRule="auto"/>
        <w:contextualSpacing/>
        <w:jc w:val="center"/>
        <w:rPr>
          <w:rFonts w:asciiTheme="minorHAnsi" w:hAnsiTheme="minorHAnsi"/>
          <w:b/>
          <w:smallCaps/>
          <w:u w:val="single"/>
        </w:rPr>
      </w:pPr>
    </w:p>
    <w:p w:rsidR="00A27340" w:rsidRPr="006D3E15" w:rsidRDefault="00A27340" w:rsidP="00807EB4">
      <w:pPr>
        <w:spacing w:line="240" w:lineRule="auto"/>
        <w:contextualSpacing/>
        <w:jc w:val="center"/>
        <w:rPr>
          <w:rFonts w:asciiTheme="minorHAnsi" w:hAnsiTheme="minorHAnsi"/>
          <w:b/>
          <w:smallCaps/>
          <w:sz w:val="28"/>
          <w:szCs w:val="28"/>
          <w:u w:val="single"/>
        </w:rPr>
      </w:pPr>
      <w:r w:rsidRPr="006D3E15">
        <w:rPr>
          <w:rFonts w:asciiTheme="minorHAnsi" w:hAnsiTheme="minorHAnsi"/>
          <w:b/>
          <w:smallCaps/>
          <w:sz w:val="28"/>
          <w:szCs w:val="28"/>
          <w:u w:val="single"/>
        </w:rPr>
        <w:t>Semester 2 (three college classes): Possible Units (9.0)</w:t>
      </w:r>
    </w:p>
    <w:p w:rsidR="00A27340" w:rsidRPr="006D3E15" w:rsidRDefault="00A27340" w:rsidP="00B110CC">
      <w:pPr>
        <w:spacing w:line="240" w:lineRule="auto"/>
        <w:contextualSpacing/>
        <w:jc w:val="center"/>
        <w:rPr>
          <w:rFonts w:asciiTheme="minorHAnsi" w:hAnsiTheme="minorHAnsi"/>
          <w:b/>
          <w:smallCaps/>
          <w:u w:val="single"/>
        </w:rPr>
      </w:pPr>
    </w:p>
    <w:p w:rsidR="00A27340" w:rsidRPr="006D3E15" w:rsidRDefault="00A27340" w:rsidP="00B110CC">
      <w:pPr>
        <w:spacing w:line="240" w:lineRule="auto"/>
        <w:contextualSpacing/>
        <w:jc w:val="center"/>
        <w:rPr>
          <w:rFonts w:asciiTheme="minorHAnsi" w:hAnsiTheme="minorHAnsi"/>
          <w:b/>
          <w:smallCaps/>
          <w:u w:val="single"/>
        </w:rPr>
      </w:pPr>
    </w:p>
    <w:p w:rsidR="00FB1A8C" w:rsidRPr="006D3E15" w:rsidRDefault="00FB1A8C" w:rsidP="00FB1A8C">
      <w:pPr>
        <w:spacing w:line="240" w:lineRule="auto"/>
        <w:contextualSpacing/>
        <w:rPr>
          <w:rFonts w:asciiTheme="minorHAnsi" w:hAnsiTheme="minorHAnsi"/>
          <w:color w:val="221E1F"/>
        </w:rPr>
      </w:pPr>
      <w:r w:rsidRPr="006D3E15">
        <w:rPr>
          <w:rFonts w:asciiTheme="minorHAnsi" w:hAnsiTheme="minorHAnsi"/>
          <w:b/>
        </w:rPr>
        <w:t>Humanities 110 -</w:t>
      </w:r>
      <w:r w:rsidRPr="006D3E15">
        <w:rPr>
          <w:rFonts w:asciiTheme="minorHAnsi" w:hAnsiTheme="minorHAnsi"/>
        </w:rPr>
        <w:t xml:space="preserve"> </w:t>
      </w:r>
      <w:r w:rsidRPr="006D3E15">
        <w:rPr>
          <w:rFonts w:asciiTheme="minorHAnsi" w:hAnsiTheme="minorHAnsi"/>
          <w:b/>
          <w:bCs/>
          <w:color w:val="221E1F"/>
        </w:rPr>
        <w:t>HUMANITIES THRU THE ARTS (3.0 units)</w:t>
      </w:r>
      <w:r w:rsidRPr="006D3E15">
        <w:rPr>
          <w:rFonts w:asciiTheme="minorHAnsi" w:hAnsiTheme="minorHAnsi"/>
          <w:color w:val="221E1F"/>
        </w:rPr>
        <w:t xml:space="preserve"> </w:t>
      </w:r>
    </w:p>
    <w:p w:rsidR="00FB1A8C" w:rsidRPr="006D3E15" w:rsidRDefault="00FB1A8C" w:rsidP="00FB1A8C">
      <w:pPr>
        <w:spacing w:line="240" w:lineRule="auto"/>
        <w:contextualSpacing/>
        <w:rPr>
          <w:rFonts w:asciiTheme="minorHAnsi" w:hAnsiTheme="minorHAnsi"/>
          <w:color w:val="221E1F"/>
        </w:rPr>
      </w:pPr>
      <w:proofErr w:type="gramStart"/>
      <w:r w:rsidRPr="006D3E15">
        <w:rPr>
          <w:rFonts w:asciiTheme="minorHAnsi" w:hAnsiTheme="minorHAnsi"/>
          <w:color w:val="221E1F"/>
        </w:rPr>
        <w:t>Survey of Western Civilization cultural achievement as expressed through music, literature, drama, film, painting, sculpture and architecture.</w:t>
      </w:r>
      <w:proofErr w:type="gramEnd"/>
      <w:r w:rsidRPr="006D3E15">
        <w:rPr>
          <w:rFonts w:asciiTheme="minorHAnsi" w:hAnsiTheme="minorHAnsi"/>
          <w:color w:val="221E1F"/>
        </w:rPr>
        <w:t xml:space="preserve"> </w:t>
      </w:r>
    </w:p>
    <w:p w:rsidR="00FB1A8C" w:rsidRPr="006D3E15" w:rsidRDefault="00FB1A8C" w:rsidP="00FB1A8C">
      <w:pPr>
        <w:spacing w:line="240" w:lineRule="auto"/>
        <w:contextualSpacing/>
        <w:rPr>
          <w:rStyle w:val="book-meta2"/>
          <w:rFonts w:asciiTheme="minorHAnsi" w:hAnsiTheme="minorHAnsi"/>
          <w:color w:val="auto"/>
        </w:rPr>
      </w:pPr>
      <w:r w:rsidRPr="006D3E15">
        <w:rPr>
          <w:rFonts w:asciiTheme="minorHAnsi" w:hAnsiTheme="minorHAnsi"/>
          <w:b/>
          <w:color w:val="221E1F"/>
        </w:rPr>
        <w:t>IGETC Category: Arts and Humanities</w:t>
      </w:r>
      <w:r w:rsidRPr="006D3E15">
        <w:rPr>
          <w:rStyle w:val="book-meta2"/>
          <w:rFonts w:asciiTheme="minorHAnsi" w:hAnsiTheme="minorHAnsi"/>
          <w:color w:val="auto"/>
        </w:rPr>
        <w:t xml:space="preserve">  </w:t>
      </w:r>
    </w:p>
    <w:p w:rsidR="00A27340" w:rsidRPr="006D3E15" w:rsidRDefault="00A27340" w:rsidP="00A47B2F">
      <w:pPr>
        <w:spacing w:line="240" w:lineRule="auto"/>
        <w:contextualSpacing/>
        <w:rPr>
          <w:rFonts w:asciiTheme="minorHAnsi" w:hAnsiTheme="minorHAnsi"/>
          <w:b/>
          <w:bCs/>
          <w:color w:val="221E1F"/>
        </w:rPr>
      </w:pPr>
    </w:p>
    <w:p w:rsidR="00A27340" w:rsidRPr="006D3E15" w:rsidRDefault="00A27340" w:rsidP="00EA6F8E">
      <w:pPr>
        <w:spacing w:line="240" w:lineRule="auto"/>
        <w:contextualSpacing/>
        <w:jc w:val="center"/>
        <w:rPr>
          <w:rFonts w:asciiTheme="minorHAnsi" w:hAnsiTheme="minorHAnsi"/>
          <w:b/>
        </w:rPr>
      </w:pPr>
      <w:r w:rsidRPr="006D3E15">
        <w:rPr>
          <w:rFonts w:asciiTheme="minorHAnsi" w:hAnsiTheme="minorHAnsi"/>
          <w:b/>
        </w:rPr>
        <w:t>……………………………………………</w:t>
      </w:r>
    </w:p>
    <w:p w:rsidR="009F4BDE" w:rsidRPr="006D3E15" w:rsidRDefault="009F4BDE" w:rsidP="009F4BDE">
      <w:pPr>
        <w:spacing w:line="240" w:lineRule="auto"/>
        <w:contextualSpacing/>
        <w:rPr>
          <w:rFonts w:asciiTheme="minorHAnsi" w:hAnsiTheme="minorHAnsi"/>
          <w:b/>
          <w:bCs/>
        </w:rPr>
      </w:pPr>
    </w:p>
    <w:p w:rsidR="009F4BDE" w:rsidRPr="006D3E15" w:rsidRDefault="009F4BDE" w:rsidP="009F4BDE">
      <w:pPr>
        <w:spacing w:line="240" w:lineRule="auto"/>
        <w:contextualSpacing/>
        <w:rPr>
          <w:rFonts w:asciiTheme="minorHAnsi" w:hAnsiTheme="minorHAnsi"/>
          <w:b/>
          <w:bCs/>
          <w:color w:val="0000FF"/>
        </w:rPr>
      </w:pPr>
    </w:p>
    <w:p w:rsidR="009F4BDE" w:rsidRPr="006D3E15" w:rsidRDefault="009F4BDE" w:rsidP="009F4BDE">
      <w:pPr>
        <w:spacing w:line="240" w:lineRule="auto"/>
        <w:contextualSpacing/>
        <w:rPr>
          <w:rFonts w:asciiTheme="minorHAnsi" w:hAnsiTheme="minorHAnsi"/>
          <w:bCs/>
        </w:rPr>
      </w:pPr>
      <w:r w:rsidRPr="006D3E15">
        <w:rPr>
          <w:rFonts w:asciiTheme="minorHAnsi" w:hAnsiTheme="minorHAnsi"/>
          <w:b/>
          <w:bCs/>
        </w:rPr>
        <w:t xml:space="preserve">ECONOMICS C185 3.0 Units </w:t>
      </w:r>
      <w:r w:rsidRPr="006D3E15">
        <w:rPr>
          <w:rFonts w:asciiTheme="minorHAnsi" w:hAnsiTheme="minorHAnsi"/>
          <w:bCs/>
        </w:rPr>
        <w:t xml:space="preserve">Principles of Economics (MICRO) </w:t>
      </w:r>
      <w:proofErr w:type="gramStart"/>
      <w:r w:rsidRPr="006D3E15">
        <w:rPr>
          <w:rFonts w:asciiTheme="minorHAnsi" w:hAnsiTheme="minorHAnsi"/>
        </w:rPr>
        <w:t>This</w:t>
      </w:r>
      <w:proofErr w:type="gramEnd"/>
      <w:r w:rsidRPr="006D3E15">
        <w:rPr>
          <w:rFonts w:asciiTheme="minorHAnsi" w:hAnsiTheme="minorHAnsi"/>
        </w:rPr>
        <w:t xml:space="preserve"> course offers an introduction to the</w:t>
      </w:r>
      <w:r w:rsidRPr="006D3E15">
        <w:rPr>
          <w:rFonts w:asciiTheme="minorHAnsi" w:hAnsiTheme="minorHAnsi"/>
          <w:bCs/>
        </w:rPr>
        <w:t xml:space="preserve"> </w:t>
      </w:r>
      <w:r w:rsidRPr="006D3E15">
        <w:rPr>
          <w:rFonts w:asciiTheme="minorHAnsi" w:hAnsiTheme="minorHAnsi"/>
        </w:rPr>
        <w:t>concepts and tools of economic analysis. The</w:t>
      </w:r>
      <w:r w:rsidRPr="006D3E15">
        <w:rPr>
          <w:rFonts w:asciiTheme="minorHAnsi" w:hAnsiTheme="minorHAnsi"/>
          <w:bCs/>
        </w:rPr>
        <w:t xml:space="preserve"> </w:t>
      </w:r>
      <w:r w:rsidRPr="006D3E15">
        <w:rPr>
          <w:rFonts w:asciiTheme="minorHAnsi" w:hAnsiTheme="minorHAnsi"/>
        </w:rPr>
        <w:t>course studies price theory including supply</w:t>
      </w:r>
      <w:r w:rsidRPr="006D3E15">
        <w:rPr>
          <w:rFonts w:asciiTheme="minorHAnsi" w:hAnsiTheme="minorHAnsi"/>
          <w:bCs/>
        </w:rPr>
        <w:t xml:space="preserve"> </w:t>
      </w:r>
      <w:r w:rsidRPr="006D3E15">
        <w:rPr>
          <w:rFonts w:asciiTheme="minorHAnsi" w:hAnsiTheme="minorHAnsi"/>
        </w:rPr>
        <w:t>and demand, marginal analysis, utility,</w:t>
      </w:r>
      <w:r w:rsidRPr="006D3E15">
        <w:rPr>
          <w:rFonts w:asciiTheme="minorHAnsi" w:hAnsiTheme="minorHAnsi"/>
          <w:bCs/>
        </w:rPr>
        <w:t xml:space="preserve"> </w:t>
      </w:r>
      <w:r w:rsidRPr="006D3E15">
        <w:rPr>
          <w:rFonts w:asciiTheme="minorHAnsi" w:hAnsiTheme="minorHAnsi"/>
        </w:rPr>
        <w:t>cost and revenue concepts, perfect and</w:t>
      </w:r>
      <w:r w:rsidRPr="006D3E15">
        <w:rPr>
          <w:rFonts w:asciiTheme="minorHAnsi" w:hAnsiTheme="minorHAnsi"/>
          <w:bCs/>
        </w:rPr>
        <w:t xml:space="preserve"> </w:t>
      </w:r>
      <w:r w:rsidRPr="006D3E15">
        <w:rPr>
          <w:rFonts w:asciiTheme="minorHAnsi" w:hAnsiTheme="minorHAnsi"/>
        </w:rPr>
        <w:t>imperfect competition, production and factor</w:t>
      </w:r>
      <w:r w:rsidRPr="006D3E15">
        <w:rPr>
          <w:rFonts w:asciiTheme="minorHAnsi" w:hAnsiTheme="minorHAnsi"/>
          <w:bCs/>
        </w:rPr>
        <w:t xml:space="preserve"> </w:t>
      </w:r>
      <w:r w:rsidRPr="006D3E15">
        <w:rPr>
          <w:rFonts w:asciiTheme="minorHAnsi" w:hAnsiTheme="minorHAnsi"/>
        </w:rPr>
        <w:t>markets. Economic principles are applied to</w:t>
      </w:r>
      <w:r w:rsidRPr="006D3E15">
        <w:rPr>
          <w:rFonts w:asciiTheme="minorHAnsi" w:hAnsiTheme="minorHAnsi"/>
          <w:bCs/>
        </w:rPr>
        <w:t xml:space="preserve"> </w:t>
      </w:r>
      <w:r w:rsidRPr="006D3E15">
        <w:rPr>
          <w:rFonts w:asciiTheme="minorHAnsi" w:hAnsiTheme="minorHAnsi"/>
        </w:rPr>
        <w:t>the analysis of such problems as industrial</w:t>
      </w:r>
      <w:r w:rsidRPr="006D3E15">
        <w:rPr>
          <w:rFonts w:asciiTheme="minorHAnsi" w:hAnsiTheme="minorHAnsi"/>
          <w:bCs/>
        </w:rPr>
        <w:t xml:space="preserve"> </w:t>
      </w:r>
      <w:r w:rsidRPr="006D3E15">
        <w:rPr>
          <w:rFonts w:asciiTheme="minorHAnsi" w:hAnsiTheme="minorHAnsi"/>
        </w:rPr>
        <w:t>organization, the environment, public choice and the distribution of income. Transfer</w:t>
      </w:r>
    </w:p>
    <w:p w:rsidR="009F4BDE" w:rsidRPr="006D3E15" w:rsidRDefault="009F4BDE" w:rsidP="009F4BDE">
      <w:pPr>
        <w:spacing w:line="240" w:lineRule="auto"/>
        <w:contextualSpacing/>
        <w:rPr>
          <w:rFonts w:asciiTheme="minorHAnsi" w:hAnsiTheme="minorHAnsi"/>
        </w:rPr>
      </w:pPr>
      <w:r w:rsidRPr="006D3E15">
        <w:rPr>
          <w:rFonts w:asciiTheme="minorHAnsi" w:hAnsiTheme="minorHAnsi"/>
        </w:rPr>
        <w:t>Credit: CSU; UC</w:t>
      </w:r>
    </w:p>
    <w:p w:rsidR="0011253F" w:rsidRPr="006D3E15" w:rsidRDefault="0011253F" w:rsidP="009F4BDE">
      <w:pPr>
        <w:spacing w:line="240" w:lineRule="auto"/>
        <w:contextualSpacing/>
        <w:rPr>
          <w:rFonts w:asciiTheme="minorHAnsi" w:hAnsiTheme="minorHAnsi"/>
        </w:rPr>
      </w:pPr>
      <w:r w:rsidRPr="006D3E15">
        <w:rPr>
          <w:rFonts w:asciiTheme="minorHAnsi" w:hAnsiTheme="minorHAnsi"/>
          <w:b/>
          <w:color w:val="221E1F"/>
        </w:rPr>
        <w:t>IGETC Category: Social and Behavioral Sciences</w:t>
      </w:r>
    </w:p>
    <w:p w:rsidR="009F4BDE" w:rsidRPr="006D3E15" w:rsidRDefault="009F4BDE" w:rsidP="009F4BDE">
      <w:pPr>
        <w:spacing w:line="240" w:lineRule="auto"/>
        <w:contextualSpacing/>
        <w:rPr>
          <w:rFonts w:asciiTheme="minorHAnsi" w:hAnsiTheme="minorHAnsi"/>
        </w:rPr>
      </w:pPr>
    </w:p>
    <w:p w:rsidR="00A27340" w:rsidRPr="006D3E15" w:rsidRDefault="00A27340" w:rsidP="00EA6F8E">
      <w:pPr>
        <w:spacing w:line="240" w:lineRule="auto"/>
        <w:contextualSpacing/>
        <w:jc w:val="center"/>
        <w:rPr>
          <w:rFonts w:asciiTheme="minorHAnsi" w:hAnsiTheme="minorHAnsi"/>
          <w:b/>
        </w:rPr>
      </w:pPr>
      <w:r w:rsidRPr="006D3E15">
        <w:rPr>
          <w:rFonts w:asciiTheme="minorHAnsi" w:hAnsiTheme="minorHAnsi"/>
          <w:b/>
        </w:rPr>
        <w:t>……………………………………………</w:t>
      </w:r>
    </w:p>
    <w:p w:rsidR="00A27340" w:rsidRPr="006D3E15" w:rsidRDefault="00A27340" w:rsidP="00EA0A1C">
      <w:pPr>
        <w:spacing w:line="240" w:lineRule="auto"/>
        <w:contextualSpacing/>
        <w:rPr>
          <w:rFonts w:asciiTheme="minorHAnsi" w:hAnsiTheme="minorHAnsi"/>
          <w:b/>
        </w:rPr>
      </w:pPr>
    </w:p>
    <w:p w:rsidR="00A27340" w:rsidRPr="006D3E15" w:rsidRDefault="00A27340" w:rsidP="00A47B2F">
      <w:pPr>
        <w:spacing w:line="240" w:lineRule="auto"/>
        <w:contextualSpacing/>
        <w:rPr>
          <w:rFonts w:asciiTheme="minorHAnsi" w:hAnsiTheme="minorHAnsi"/>
        </w:rPr>
      </w:pPr>
      <w:r w:rsidRPr="006D3E15">
        <w:rPr>
          <w:rFonts w:asciiTheme="minorHAnsi" w:hAnsiTheme="minorHAnsi"/>
          <w:b/>
          <w:color w:val="221E1F"/>
        </w:rPr>
        <w:br/>
      </w:r>
      <w:proofErr w:type="gramStart"/>
      <w:r w:rsidRPr="006D3E15">
        <w:rPr>
          <w:rFonts w:asciiTheme="minorHAnsi" w:hAnsiTheme="minorHAnsi"/>
          <w:b/>
          <w:bCs/>
        </w:rPr>
        <w:t>Biology 100 -</w:t>
      </w:r>
      <w:r w:rsidRPr="006D3E15">
        <w:rPr>
          <w:rFonts w:asciiTheme="minorHAnsi" w:hAnsiTheme="minorHAnsi"/>
          <w:bCs/>
        </w:rPr>
        <w:t xml:space="preserve"> </w:t>
      </w:r>
      <w:r w:rsidRPr="006D3E15">
        <w:rPr>
          <w:rFonts w:asciiTheme="minorHAnsi" w:hAnsiTheme="minorHAnsi"/>
          <w:b/>
          <w:bCs/>
          <w:caps/>
        </w:rPr>
        <w:t>Introduction to Biology</w:t>
      </w:r>
      <w:r w:rsidRPr="006D3E15">
        <w:rPr>
          <w:rFonts w:asciiTheme="minorHAnsi" w:hAnsiTheme="minorHAnsi"/>
          <w:b/>
          <w:bCs/>
        </w:rPr>
        <w:t xml:space="preserve"> (3.0 units)</w:t>
      </w:r>
      <w:r w:rsidRPr="006D3E15">
        <w:rPr>
          <w:rFonts w:asciiTheme="minorHAnsi" w:hAnsiTheme="minorHAnsi"/>
          <w:b/>
          <w:bCs/>
          <w:color w:val="0000FF"/>
        </w:rPr>
        <w:t xml:space="preserve"> </w:t>
      </w:r>
      <w:r w:rsidRPr="006D3E15">
        <w:rPr>
          <w:rFonts w:asciiTheme="minorHAnsi" w:hAnsiTheme="minorHAnsi"/>
        </w:rPr>
        <w:t>Biology for non - science majors.</w:t>
      </w:r>
      <w:proofErr w:type="gramEnd"/>
      <w:r w:rsidRPr="006D3E15">
        <w:rPr>
          <w:rFonts w:asciiTheme="minorHAnsi" w:hAnsiTheme="minorHAnsi"/>
        </w:rPr>
        <w:t xml:space="preserve"> </w:t>
      </w:r>
      <w:proofErr w:type="gramStart"/>
      <w:r w:rsidRPr="006D3E15">
        <w:rPr>
          <w:rFonts w:asciiTheme="minorHAnsi" w:hAnsiTheme="minorHAnsi"/>
        </w:rPr>
        <w:t>A</w:t>
      </w:r>
      <w:r w:rsidRPr="006D3E15">
        <w:rPr>
          <w:rFonts w:asciiTheme="minorHAnsi" w:hAnsiTheme="minorHAnsi"/>
          <w:b/>
          <w:bCs/>
        </w:rPr>
        <w:t xml:space="preserve"> </w:t>
      </w:r>
      <w:r w:rsidRPr="006D3E15">
        <w:rPr>
          <w:rFonts w:asciiTheme="minorHAnsi" w:hAnsiTheme="minorHAnsi"/>
        </w:rPr>
        <w:t>general study of the basic concepts of</w:t>
      </w:r>
      <w:r w:rsidRPr="006D3E15">
        <w:rPr>
          <w:rFonts w:asciiTheme="minorHAnsi" w:hAnsiTheme="minorHAnsi"/>
          <w:b/>
          <w:bCs/>
        </w:rPr>
        <w:t xml:space="preserve"> </w:t>
      </w:r>
      <w:r w:rsidRPr="006D3E15">
        <w:rPr>
          <w:rFonts w:asciiTheme="minorHAnsi" w:hAnsiTheme="minorHAnsi"/>
        </w:rPr>
        <w:t>biology including the human body and the</w:t>
      </w:r>
      <w:r w:rsidRPr="006D3E15">
        <w:rPr>
          <w:rFonts w:asciiTheme="minorHAnsi" w:hAnsiTheme="minorHAnsi"/>
          <w:b/>
          <w:bCs/>
        </w:rPr>
        <w:t xml:space="preserve"> </w:t>
      </w:r>
      <w:r w:rsidRPr="006D3E15">
        <w:rPr>
          <w:rFonts w:asciiTheme="minorHAnsi" w:hAnsiTheme="minorHAnsi"/>
        </w:rPr>
        <w:t>environment.</w:t>
      </w:r>
      <w:proofErr w:type="gramEnd"/>
      <w:r w:rsidRPr="006D3E15">
        <w:rPr>
          <w:rFonts w:asciiTheme="minorHAnsi" w:hAnsiTheme="minorHAnsi"/>
        </w:rPr>
        <w:t xml:space="preserve"> </w:t>
      </w:r>
      <w:proofErr w:type="gramStart"/>
      <w:r w:rsidRPr="006D3E15">
        <w:rPr>
          <w:rFonts w:asciiTheme="minorHAnsi" w:hAnsiTheme="minorHAnsi"/>
        </w:rPr>
        <w:t>Emphasis on the characteristics</w:t>
      </w:r>
      <w:r w:rsidRPr="006D3E15">
        <w:rPr>
          <w:rFonts w:asciiTheme="minorHAnsi" w:hAnsiTheme="minorHAnsi"/>
          <w:b/>
          <w:bCs/>
        </w:rPr>
        <w:t xml:space="preserve"> </w:t>
      </w:r>
      <w:r w:rsidRPr="006D3E15">
        <w:rPr>
          <w:rFonts w:asciiTheme="minorHAnsi" w:hAnsiTheme="minorHAnsi"/>
        </w:rPr>
        <w:t>of plant and animal life, human body</w:t>
      </w:r>
      <w:r w:rsidRPr="006D3E15">
        <w:rPr>
          <w:rFonts w:asciiTheme="minorHAnsi" w:hAnsiTheme="minorHAnsi"/>
          <w:b/>
          <w:bCs/>
        </w:rPr>
        <w:t xml:space="preserve"> </w:t>
      </w:r>
      <w:r w:rsidRPr="006D3E15">
        <w:rPr>
          <w:rFonts w:asciiTheme="minorHAnsi" w:hAnsiTheme="minorHAnsi"/>
        </w:rPr>
        <w:t>systems, health, genetics and the interaction</w:t>
      </w:r>
      <w:r w:rsidRPr="006D3E15">
        <w:rPr>
          <w:rFonts w:asciiTheme="minorHAnsi" w:hAnsiTheme="minorHAnsi"/>
          <w:b/>
          <w:bCs/>
        </w:rPr>
        <w:t xml:space="preserve"> </w:t>
      </w:r>
      <w:r w:rsidRPr="006D3E15">
        <w:rPr>
          <w:rFonts w:asciiTheme="minorHAnsi" w:hAnsiTheme="minorHAnsi"/>
        </w:rPr>
        <w:t>of organisms in their environment.</w:t>
      </w:r>
      <w:proofErr w:type="gramEnd"/>
      <w:r w:rsidRPr="006D3E15">
        <w:rPr>
          <w:rFonts w:asciiTheme="minorHAnsi" w:hAnsiTheme="minorHAnsi"/>
        </w:rPr>
        <w:t xml:space="preserve"> </w:t>
      </w:r>
    </w:p>
    <w:p w:rsidR="00A27340" w:rsidRPr="006D3E15" w:rsidRDefault="00A27340" w:rsidP="00A47B2F">
      <w:pPr>
        <w:spacing w:line="240" w:lineRule="auto"/>
        <w:contextualSpacing/>
        <w:rPr>
          <w:rFonts w:asciiTheme="minorHAnsi" w:hAnsiTheme="minorHAnsi"/>
        </w:rPr>
      </w:pPr>
      <w:r w:rsidRPr="006D3E15">
        <w:rPr>
          <w:rFonts w:asciiTheme="minorHAnsi" w:hAnsiTheme="minorHAnsi"/>
          <w:b/>
          <w:color w:val="221E1F"/>
        </w:rPr>
        <w:t>IGETC Category: Physical and Biological Sciences</w:t>
      </w:r>
      <w:r w:rsidRPr="006D3E15">
        <w:rPr>
          <w:rStyle w:val="book-meta2"/>
          <w:rFonts w:asciiTheme="minorHAnsi" w:hAnsiTheme="minorHAnsi"/>
          <w:color w:val="auto"/>
        </w:rPr>
        <w:br/>
      </w:r>
    </w:p>
    <w:p w:rsidR="00A27340" w:rsidRPr="006D3E15" w:rsidRDefault="00A27340" w:rsidP="00A47B2F">
      <w:pPr>
        <w:spacing w:line="240" w:lineRule="auto"/>
        <w:contextualSpacing/>
        <w:rPr>
          <w:rFonts w:asciiTheme="minorHAnsi" w:hAnsiTheme="minorHAnsi"/>
        </w:rPr>
      </w:pPr>
    </w:p>
    <w:p w:rsidR="00A27340" w:rsidRPr="006D3E15" w:rsidRDefault="00A27340" w:rsidP="002B1E5C">
      <w:pPr>
        <w:spacing w:line="240" w:lineRule="auto"/>
        <w:contextualSpacing/>
        <w:jc w:val="center"/>
        <w:rPr>
          <w:rFonts w:asciiTheme="minorHAnsi" w:hAnsiTheme="minorHAnsi"/>
          <w:b/>
          <w:smallCaps/>
          <w:sz w:val="32"/>
          <w:szCs w:val="32"/>
        </w:rPr>
      </w:pPr>
      <w:r w:rsidRPr="006D3E15">
        <w:rPr>
          <w:rFonts w:asciiTheme="minorHAnsi" w:hAnsiTheme="minorHAnsi"/>
          <w:b/>
          <w:smallCaps/>
          <w:sz w:val="32"/>
          <w:szCs w:val="32"/>
        </w:rPr>
        <w:t>Year 2</w:t>
      </w:r>
    </w:p>
    <w:p w:rsidR="00A27340" w:rsidRPr="006D3E15" w:rsidRDefault="00A27340" w:rsidP="002B1E5C">
      <w:pPr>
        <w:spacing w:line="240" w:lineRule="auto"/>
        <w:contextualSpacing/>
        <w:jc w:val="center"/>
        <w:rPr>
          <w:rFonts w:asciiTheme="minorHAnsi" w:hAnsiTheme="minorHAnsi"/>
          <w:b/>
          <w:smallCaps/>
          <w:u w:val="single"/>
        </w:rPr>
      </w:pPr>
    </w:p>
    <w:p w:rsidR="00A27340" w:rsidRPr="006D3E15" w:rsidRDefault="00A27340" w:rsidP="002B1E5C">
      <w:pPr>
        <w:spacing w:line="240" w:lineRule="auto"/>
        <w:contextualSpacing/>
        <w:jc w:val="center"/>
        <w:rPr>
          <w:rFonts w:asciiTheme="minorHAnsi" w:hAnsiTheme="minorHAnsi"/>
          <w:b/>
          <w:smallCaps/>
          <w:sz w:val="28"/>
          <w:szCs w:val="28"/>
          <w:u w:val="single"/>
        </w:rPr>
      </w:pPr>
      <w:r w:rsidRPr="006D3E15">
        <w:rPr>
          <w:rFonts w:asciiTheme="minorHAnsi" w:hAnsiTheme="minorHAnsi"/>
          <w:b/>
          <w:smallCaps/>
          <w:sz w:val="28"/>
          <w:szCs w:val="28"/>
          <w:u w:val="single"/>
        </w:rPr>
        <w:t>SUMMER IN U.S. (two college classes):</w:t>
      </w:r>
      <w:r w:rsidR="0011253F" w:rsidRPr="006D3E15">
        <w:rPr>
          <w:rFonts w:asciiTheme="minorHAnsi" w:hAnsiTheme="minorHAnsi"/>
          <w:b/>
          <w:smallCaps/>
          <w:sz w:val="28"/>
          <w:szCs w:val="28"/>
          <w:u w:val="single"/>
        </w:rPr>
        <w:t xml:space="preserve"> Possible Units (3</w:t>
      </w:r>
      <w:r w:rsidRPr="006D3E15">
        <w:rPr>
          <w:rFonts w:asciiTheme="minorHAnsi" w:hAnsiTheme="minorHAnsi"/>
          <w:b/>
          <w:smallCaps/>
          <w:sz w:val="28"/>
          <w:szCs w:val="28"/>
          <w:u w:val="single"/>
        </w:rPr>
        <w:t>.0)</w:t>
      </w:r>
    </w:p>
    <w:p w:rsidR="00A27340" w:rsidRPr="006D3E15" w:rsidRDefault="00A27340" w:rsidP="002B1E5C">
      <w:pPr>
        <w:spacing w:line="240" w:lineRule="auto"/>
        <w:contextualSpacing/>
        <w:jc w:val="center"/>
        <w:rPr>
          <w:rFonts w:asciiTheme="minorHAnsi" w:hAnsiTheme="minorHAnsi"/>
          <w:b/>
          <w:smallCaps/>
          <w:u w:val="single"/>
        </w:rPr>
      </w:pPr>
    </w:p>
    <w:p w:rsidR="00A27340" w:rsidRPr="006D3E15" w:rsidRDefault="00A27340" w:rsidP="002B1E5C">
      <w:pPr>
        <w:spacing w:line="240" w:lineRule="auto"/>
        <w:contextualSpacing/>
        <w:rPr>
          <w:rFonts w:asciiTheme="minorHAnsi" w:hAnsiTheme="minorHAnsi"/>
          <w:b/>
          <w:smallCaps/>
          <w:u w:val="single"/>
        </w:rPr>
      </w:pPr>
    </w:p>
    <w:p w:rsidR="00FF33A9" w:rsidRPr="006D3E15" w:rsidRDefault="00FF33A9" w:rsidP="00FF33A9">
      <w:pPr>
        <w:spacing w:line="240" w:lineRule="auto"/>
        <w:contextualSpacing/>
        <w:rPr>
          <w:rFonts w:asciiTheme="minorHAnsi" w:hAnsiTheme="minorHAnsi"/>
          <w:color w:val="000000"/>
        </w:rPr>
      </w:pPr>
      <w:r w:rsidRPr="006D3E15">
        <w:rPr>
          <w:rFonts w:asciiTheme="minorHAnsi" w:hAnsiTheme="minorHAnsi"/>
          <w:b/>
          <w:bCs/>
        </w:rPr>
        <w:t>HIST C170</w:t>
      </w:r>
      <w:r w:rsidR="00A27340" w:rsidRPr="006D3E15">
        <w:rPr>
          <w:rFonts w:asciiTheme="minorHAnsi" w:hAnsiTheme="minorHAnsi"/>
          <w:b/>
          <w:bCs/>
        </w:rPr>
        <w:t xml:space="preserve"> - U.S. History </w:t>
      </w:r>
      <w:r w:rsidRPr="006D3E15">
        <w:rPr>
          <w:rFonts w:asciiTheme="minorHAnsi" w:hAnsiTheme="minorHAnsi"/>
          <w:b/>
          <w:bCs/>
        </w:rPr>
        <w:t>to</w:t>
      </w:r>
      <w:r w:rsidR="00A27340" w:rsidRPr="006D3E15">
        <w:rPr>
          <w:rFonts w:asciiTheme="minorHAnsi" w:hAnsiTheme="minorHAnsi"/>
          <w:b/>
          <w:bCs/>
        </w:rPr>
        <w:t xml:space="preserve"> 1876 (3.0 units) </w:t>
      </w:r>
      <w:r w:rsidRPr="006D3E15">
        <w:rPr>
          <w:rFonts w:asciiTheme="minorHAnsi" w:hAnsiTheme="minorHAnsi"/>
          <w:color w:val="000000"/>
        </w:rPr>
        <w:t>of the United States from the beginnings</w:t>
      </w:r>
    </w:p>
    <w:p w:rsidR="00A27340" w:rsidRPr="006D3E15" w:rsidRDefault="00FF33A9" w:rsidP="00FF33A9">
      <w:pPr>
        <w:spacing w:line="240" w:lineRule="auto"/>
        <w:contextualSpacing/>
        <w:rPr>
          <w:rFonts w:asciiTheme="minorHAnsi" w:hAnsiTheme="minorHAnsi"/>
          <w:color w:val="000000"/>
        </w:rPr>
      </w:pPr>
      <w:proofErr w:type="gramStart"/>
      <w:r w:rsidRPr="006D3E15">
        <w:rPr>
          <w:rFonts w:asciiTheme="minorHAnsi" w:hAnsiTheme="minorHAnsi"/>
          <w:color w:val="000000"/>
        </w:rPr>
        <w:t>of</w:t>
      </w:r>
      <w:proofErr w:type="gramEnd"/>
      <w:r w:rsidRPr="006D3E15">
        <w:rPr>
          <w:rFonts w:asciiTheme="minorHAnsi" w:hAnsiTheme="minorHAnsi"/>
          <w:color w:val="000000"/>
        </w:rPr>
        <w:t xml:space="preserve"> exploration to the end of reconstruction after the Civil War. It covers the political, economic, diplomatic, social, and cultural aspects of American life during this time span. This course fulfills the UC and CSU requirements for the BA degree and is transferable to all state institutions of higher learning. Transfer Credit: CSU; </w:t>
      </w:r>
      <w:proofErr w:type="gramStart"/>
      <w:r w:rsidRPr="006D3E15">
        <w:rPr>
          <w:rFonts w:asciiTheme="minorHAnsi" w:hAnsiTheme="minorHAnsi"/>
          <w:color w:val="000000"/>
        </w:rPr>
        <w:t xml:space="preserve">UC  </w:t>
      </w:r>
      <w:proofErr w:type="gramEnd"/>
      <w:r w:rsidRPr="006D3E15">
        <w:rPr>
          <w:rFonts w:asciiTheme="minorHAnsi" w:hAnsiTheme="minorHAnsi"/>
          <w:color w:val="000000"/>
        </w:rPr>
        <w:br/>
      </w:r>
      <w:r w:rsidR="00A27340" w:rsidRPr="006D3E15">
        <w:rPr>
          <w:rFonts w:asciiTheme="minorHAnsi" w:hAnsiTheme="minorHAnsi"/>
          <w:b/>
          <w:color w:val="221E1F"/>
        </w:rPr>
        <w:t>IGETC Category: American Institutions</w:t>
      </w:r>
    </w:p>
    <w:p w:rsidR="00A27340" w:rsidRPr="006D3E15" w:rsidRDefault="00A27340" w:rsidP="002B1E5C">
      <w:pPr>
        <w:spacing w:line="240" w:lineRule="auto"/>
        <w:contextualSpacing/>
        <w:rPr>
          <w:rFonts w:asciiTheme="minorHAnsi" w:hAnsiTheme="minorHAnsi"/>
          <w:color w:val="000000"/>
        </w:rPr>
      </w:pPr>
    </w:p>
    <w:p w:rsidR="00A27340" w:rsidRPr="006D3E15" w:rsidRDefault="00A27340" w:rsidP="002B1E5C">
      <w:pPr>
        <w:spacing w:line="240" w:lineRule="auto"/>
        <w:contextualSpacing/>
        <w:jc w:val="center"/>
        <w:rPr>
          <w:rFonts w:asciiTheme="minorHAnsi" w:hAnsiTheme="minorHAnsi"/>
          <w:b/>
          <w:smallCaps/>
          <w:sz w:val="28"/>
          <w:szCs w:val="28"/>
          <w:u w:val="single"/>
        </w:rPr>
      </w:pPr>
      <w:r w:rsidRPr="006D3E15">
        <w:rPr>
          <w:rFonts w:asciiTheme="minorHAnsi" w:hAnsiTheme="minorHAnsi"/>
          <w:b/>
          <w:color w:val="000000"/>
          <w:sz w:val="28"/>
          <w:szCs w:val="28"/>
        </w:rPr>
        <w:t>…………………………</w:t>
      </w:r>
    </w:p>
    <w:p w:rsidR="00A27340" w:rsidRPr="006D3E15" w:rsidRDefault="00A27340" w:rsidP="00944C3F">
      <w:pPr>
        <w:spacing w:line="240" w:lineRule="auto"/>
        <w:contextualSpacing/>
        <w:jc w:val="center"/>
        <w:rPr>
          <w:rFonts w:asciiTheme="minorHAnsi" w:hAnsiTheme="minorHAnsi"/>
          <w:b/>
          <w:smallCaps/>
          <w:u w:val="single"/>
        </w:rPr>
      </w:pPr>
    </w:p>
    <w:p w:rsidR="00A16ADC" w:rsidRDefault="00A16ADC" w:rsidP="00FF33A9">
      <w:pPr>
        <w:pStyle w:val="NormalWeb"/>
        <w:contextualSpacing/>
        <w:rPr>
          <w:rFonts w:asciiTheme="minorHAnsi" w:hAnsiTheme="minorHAnsi"/>
          <w:b/>
          <w:sz w:val="22"/>
          <w:szCs w:val="22"/>
        </w:rPr>
      </w:pPr>
    </w:p>
    <w:p w:rsidR="00FF33A9" w:rsidRPr="006D3E15" w:rsidRDefault="00FF33A9" w:rsidP="00FF33A9">
      <w:pPr>
        <w:pStyle w:val="NormalWeb"/>
        <w:contextualSpacing/>
        <w:rPr>
          <w:rFonts w:asciiTheme="minorHAnsi" w:hAnsiTheme="minorHAnsi"/>
          <w:b/>
          <w:sz w:val="22"/>
          <w:szCs w:val="22"/>
        </w:rPr>
      </w:pPr>
      <w:r w:rsidRPr="006D3E15">
        <w:rPr>
          <w:rFonts w:asciiTheme="minorHAnsi" w:hAnsiTheme="minorHAnsi"/>
          <w:b/>
          <w:sz w:val="22"/>
          <w:szCs w:val="22"/>
        </w:rPr>
        <w:lastRenderedPageBreak/>
        <w:t xml:space="preserve">English 099 - </w:t>
      </w:r>
      <w:r w:rsidRPr="006D3E15">
        <w:rPr>
          <w:rFonts w:asciiTheme="minorHAnsi" w:hAnsiTheme="minorHAnsi"/>
          <w:b/>
          <w:caps/>
          <w:sz w:val="22"/>
          <w:szCs w:val="22"/>
        </w:rPr>
        <w:t>Fundamentals of Composition</w:t>
      </w:r>
      <w:r w:rsidRPr="006D3E15">
        <w:rPr>
          <w:rFonts w:asciiTheme="minorHAnsi" w:hAnsiTheme="minorHAnsi"/>
          <w:b/>
          <w:sz w:val="22"/>
          <w:szCs w:val="22"/>
        </w:rPr>
        <w:t xml:space="preserve"> (0.0 units)</w:t>
      </w:r>
    </w:p>
    <w:p w:rsidR="00A16ADC" w:rsidRDefault="00FF33A9" w:rsidP="00FB1A8C">
      <w:pPr>
        <w:pStyle w:val="NormalWeb"/>
        <w:contextualSpacing/>
        <w:rPr>
          <w:rFonts w:asciiTheme="minorHAnsi" w:hAnsiTheme="minorHAnsi"/>
          <w:color w:val="000000"/>
          <w:sz w:val="22"/>
          <w:szCs w:val="22"/>
        </w:rPr>
      </w:pPr>
      <w:r w:rsidRPr="006D3E15">
        <w:rPr>
          <w:rFonts w:asciiTheme="minorHAnsi" w:hAnsiTheme="minorHAnsi"/>
          <w:color w:val="000000"/>
          <w:sz w:val="22"/>
          <w:szCs w:val="22"/>
        </w:rPr>
        <w:t xml:space="preserve">Students write various types of paragraphs as well as review the basics of paragraph writing, grammar and mechanics. </w:t>
      </w:r>
    </w:p>
    <w:p w:rsidR="00A27340" w:rsidRPr="006D3E15" w:rsidRDefault="00FF33A9" w:rsidP="00FB1A8C">
      <w:pPr>
        <w:pStyle w:val="NormalWeb"/>
        <w:contextualSpacing/>
        <w:rPr>
          <w:rFonts w:asciiTheme="minorHAnsi" w:hAnsiTheme="minorHAnsi"/>
          <w:color w:val="000000"/>
          <w:sz w:val="22"/>
          <w:szCs w:val="22"/>
        </w:rPr>
      </w:pPr>
      <w:r w:rsidRPr="00A16ADC">
        <w:rPr>
          <w:rFonts w:asciiTheme="minorHAnsi" w:hAnsiTheme="minorHAnsi"/>
          <w:b/>
          <w:color w:val="000000"/>
          <w:sz w:val="22"/>
          <w:szCs w:val="22"/>
        </w:rPr>
        <w:t xml:space="preserve">(NOT APPLICABLE TO A.A. DEGREE) This course may be taken two times. Pass/No Pass only.  </w:t>
      </w:r>
      <w:r w:rsidRPr="00A16ADC">
        <w:rPr>
          <w:rStyle w:val="fieldlabeltext"/>
          <w:rFonts w:asciiTheme="minorHAnsi" w:hAnsiTheme="minorHAnsi"/>
          <w:b/>
          <w:color w:val="000000"/>
          <w:sz w:val="22"/>
          <w:szCs w:val="22"/>
        </w:rPr>
        <w:t xml:space="preserve">Prerequisites: </w:t>
      </w:r>
      <w:r w:rsidRPr="00A16ADC">
        <w:rPr>
          <w:rFonts w:asciiTheme="minorHAnsi" w:hAnsiTheme="minorHAnsi"/>
          <w:b/>
          <w:color w:val="000000"/>
          <w:sz w:val="22"/>
          <w:szCs w:val="22"/>
        </w:rPr>
        <w:t>(CCC English Proficiency 20 or Coastline Undergraduate level English 097 Minimum Grade of C)</w:t>
      </w:r>
      <w:r w:rsidRPr="006D3E15">
        <w:rPr>
          <w:rFonts w:asciiTheme="minorHAnsi" w:hAnsiTheme="minorHAnsi"/>
          <w:b/>
          <w:color w:val="000000"/>
          <w:sz w:val="18"/>
          <w:szCs w:val="18"/>
        </w:rPr>
        <w:t xml:space="preserve"> </w:t>
      </w:r>
    </w:p>
    <w:p w:rsidR="00A27340" w:rsidRPr="006D3E15" w:rsidRDefault="00A27340" w:rsidP="00944C3F">
      <w:pPr>
        <w:spacing w:line="240" w:lineRule="auto"/>
        <w:contextualSpacing/>
        <w:jc w:val="center"/>
        <w:rPr>
          <w:rFonts w:asciiTheme="minorHAnsi" w:hAnsiTheme="minorHAnsi"/>
          <w:b/>
          <w:smallCaps/>
          <w:sz w:val="32"/>
          <w:szCs w:val="32"/>
        </w:rPr>
      </w:pPr>
      <w:r w:rsidRPr="006D3E15">
        <w:rPr>
          <w:rFonts w:asciiTheme="minorHAnsi" w:hAnsiTheme="minorHAnsi"/>
          <w:b/>
          <w:smallCaps/>
          <w:sz w:val="32"/>
          <w:szCs w:val="32"/>
        </w:rPr>
        <w:t>Year 3</w:t>
      </w:r>
    </w:p>
    <w:p w:rsidR="00A27340" w:rsidRPr="006D3E15" w:rsidRDefault="00A27340" w:rsidP="00944C3F">
      <w:pPr>
        <w:spacing w:line="240" w:lineRule="auto"/>
        <w:contextualSpacing/>
        <w:jc w:val="center"/>
        <w:rPr>
          <w:rFonts w:asciiTheme="minorHAnsi" w:hAnsiTheme="minorHAnsi"/>
          <w:b/>
          <w:smallCaps/>
          <w:u w:val="single"/>
        </w:rPr>
      </w:pPr>
    </w:p>
    <w:p w:rsidR="00A27340" w:rsidRPr="006D3E15" w:rsidRDefault="00A27340" w:rsidP="00944C3F">
      <w:pPr>
        <w:spacing w:line="240" w:lineRule="auto"/>
        <w:contextualSpacing/>
        <w:jc w:val="center"/>
        <w:rPr>
          <w:rFonts w:asciiTheme="minorHAnsi" w:hAnsiTheme="minorHAnsi"/>
          <w:b/>
          <w:smallCaps/>
          <w:sz w:val="28"/>
          <w:szCs w:val="28"/>
        </w:rPr>
      </w:pPr>
      <w:r w:rsidRPr="006D3E15">
        <w:rPr>
          <w:rFonts w:asciiTheme="minorHAnsi" w:hAnsiTheme="minorHAnsi"/>
          <w:b/>
          <w:smallCaps/>
          <w:sz w:val="28"/>
          <w:szCs w:val="28"/>
          <w:u w:val="single"/>
        </w:rPr>
        <w:t>Semester 1 (three col</w:t>
      </w:r>
      <w:r w:rsidR="0011253F" w:rsidRPr="006D3E15">
        <w:rPr>
          <w:rFonts w:asciiTheme="minorHAnsi" w:hAnsiTheme="minorHAnsi"/>
          <w:b/>
          <w:smallCaps/>
          <w:sz w:val="28"/>
          <w:szCs w:val="28"/>
          <w:u w:val="single"/>
        </w:rPr>
        <w:t>lege classes): Possible Units (9</w:t>
      </w:r>
      <w:r w:rsidRPr="006D3E15">
        <w:rPr>
          <w:rFonts w:asciiTheme="minorHAnsi" w:hAnsiTheme="minorHAnsi"/>
          <w:b/>
          <w:smallCaps/>
          <w:sz w:val="28"/>
          <w:szCs w:val="28"/>
          <w:u w:val="single"/>
        </w:rPr>
        <w:t>.0)</w:t>
      </w:r>
    </w:p>
    <w:p w:rsidR="00A27340" w:rsidRPr="006D3E15" w:rsidRDefault="00A27340" w:rsidP="00A47B2F">
      <w:pPr>
        <w:spacing w:line="240" w:lineRule="auto"/>
        <w:contextualSpacing/>
        <w:rPr>
          <w:rFonts w:asciiTheme="minorHAnsi" w:hAnsiTheme="minorHAnsi"/>
          <w:b/>
          <w:smallCaps/>
        </w:rPr>
      </w:pPr>
    </w:p>
    <w:p w:rsidR="00A27340" w:rsidRPr="006D3E15" w:rsidRDefault="00A27340" w:rsidP="00072A9B">
      <w:pPr>
        <w:spacing w:line="240" w:lineRule="auto"/>
        <w:contextualSpacing/>
        <w:rPr>
          <w:rFonts w:asciiTheme="minorHAnsi" w:hAnsiTheme="minorHAnsi"/>
          <w:b/>
          <w:i/>
          <w:color w:val="000000"/>
          <w:u w:val="single"/>
        </w:rPr>
      </w:pPr>
    </w:p>
    <w:p w:rsidR="00A27340" w:rsidRPr="006D3E15" w:rsidRDefault="00A27340" w:rsidP="00A47B2F">
      <w:pPr>
        <w:spacing w:line="240" w:lineRule="auto"/>
        <w:contextualSpacing/>
        <w:rPr>
          <w:rFonts w:asciiTheme="minorHAnsi" w:hAnsiTheme="minorHAnsi"/>
          <w:b/>
          <w:color w:val="221E1F"/>
        </w:rPr>
      </w:pPr>
      <w:r w:rsidRPr="006D3E15">
        <w:rPr>
          <w:rFonts w:asciiTheme="minorHAnsi" w:hAnsiTheme="minorHAnsi"/>
          <w:b/>
          <w:color w:val="221E1F"/>
        </w:rPr>
        <w:br/>
      </w:r>
      <w:r w:rsidRPr="006D3E15">
        <w:rPr>
          <w:rFonts w:asciiTheme="minorHAnsi" w:hAnsiTheme="minorHAnsi"/>
          <w:b/>
          <w:bCs/>
        </w:rPr>
        <w:t xml:space="preserve">History 165 - </w:t>
      </w:r>
      <w:r w:rsidRPr="006D3E15">
        <w:rPr>
          <w:rFonts w:asciiTheme="minorHAnsi" w:hAnsiTheme="minorHAnsi"/>
          <w:b/>
          <w:bCs/>
          <w:caps/>
        </w:rPr>
        <w:t>World History from 1500</w:t>
      </w:r>
      <w:r w:rsidRPr="006D3E15">
        <w:rPr>
          <w:rFonts w:asciiTheme="minorHAnsi" w:hAnsiTheme="minorHAnsi"/>
          <w:b/>
          <w:bCs/>
        </w:rPr>
        <w:t xml:space="preserve"> (3.0 units)</w:t>
      </w:r>
    </w:p>
    <w:p w:rsidR="00A27340" w:rsidRPr="006D3E15" w:rsidRDefault="00A27340" w:rsidP="00A47B2F">
      <w:pPr>
        <w:spacing w:line="240" w:lineRule="auto"/>
        <w:contextualSpacing/>
        <w:rPr>
          <w:rFonts w:asciiTheme="minorHAnsi" w:hAnsiTheme="minorHAnsi"/>
        </w:rPr>
      </w:pPr>
      <w:r w:rsidRPr="006D3E15">
        <w:rPr>
          <w:rFonts w:asciiTheme="minorHAnsi" w:hAnsiTheme="minorHAnsi"/>
        </w:rPr>
        <w:t xml:space="preserve">This course traces the economic, political, social, and cultural evolution of civilizations in Asia, the Near East, Europe, Africa, and the </w:t>
      </w:r>
      <w:smartTag w:uri="urn:schemas-microsoft-com:office:smarttags" w:element="country-region">
        <w:r w:rsidRPr="006D3E15">
          <w:rPr>
            <w:rFonts w:asciiTheme="minorHAnsi" w:hAnsiTheme="minorHAnsi"/>
          </w:rPr>
          <w:t>Americas</w:t>
        </w:r>
      </w:smartTag>
      <w:r w:rsidRPr="006D3E15">
        <w:rPr>
          <w:rFonts w:asciiTheme="minorHAnsi" w:hAnsiTheme="minorHAnsi"/>
        </w:rPr>
        <w:t xml:space="preserve"> from 1500 to the present. It covers the varied impact of industrialization and the creation of a global economy, the evolution and interaction of disparate political systems, and the development of diverse cultural, social, and ideological trends. </w:t>
      </w:r>
    </w:p>
    <w:p w:rsidR="00A27340" w:rsidRPr="006D3E15" w:rsidRDefault="00A27340" w:rsidP="00A47B2F">
      <w:pPr>
        <w:spacing w:line="240" w:lineRule="auto"/>
        <w:contextualSpacing/>
        <w:rPr>
          <w:rFonts w:asciiTheme="minorHAnsi" w:hAnsiTheme="minorHAnsi"/>
          <w:b/>
          <w:color w:val="221E1F"/>
        </w:rPr>
      </w:pPr>
      <w:r w:rsidRPr="006D3E15">
        <w:rPr>
          <w:rFonts w:asciiTheme="minorHAnsi" w:hAnsiTheme="minorHAnsi"/>
          <w:b/>
          <w:color w:val="221E1F"/>
        </w:rPr>
        <w:t>IGETC Category: Social and Behavioral Sciences</w:t>
      </w:r>
    </w:p>
    <w:p w:rsidR="00A27340" w:rsidRPr="006D3E15" w:rsidRDefault="00A27340" w:rsidP="00A47B2F">
      <w:pPr>
        <w:spacing w:line="240" w:lineRule="auto"/>
        <w:contextualSpacing/>
        <w:rPr>
          <w:rFonts w:asciiTheme="minorHAnsi" w:hAnsiTheme="minorHAnsi"/>
          <w:b/>
          <w:color w:val="221E1F"/>
        </w:rPr>
      </w:pPr>
    </w:p>
    <w:p w:rsidR="00A27340" w:rsidRPr="006D3E15" w:rsidRDefault="00A27340" w:rsidP="00EA6F8E">
      <w:pPr>
        <w:spacing w:line="240" w:lineRule="auto"/>
        <w:contextualSpacing/>
        <w:jc w:val="center"/>
        <w:rPr>
          <w:rFonts w:asciiTheme="minorHAnsi" w:hAnsiTheme="minorHAnsi"/>
          <w:b/>
        </w:rPr>
      </w:pPr>
      <w:r w:rsidRPr="006D3E15">
        <w:rPr>
          <w:rFonts w:asciiTheme="minorHAnsi" w:hAnsiTheme="minorHAnsi"/>
          <w:b/>
        </w:rPr>
        <w:t>……………………………………………</w:t>
      </w:r>
    </w:p>
    <w:p w:rsidR="00FF33A9" w:rsidRPr="006D3E15" w:rsidRDefault="00FF33A9" w:rsidP="00FF33A9">
      <w:pPr>
        <w:spacing w:line="240" w:lineRule="auto"/>
        <w:contextualSpacing/>
        <w:rPr>
          <w:rFonts w:asciiTheme="minorHAnsi" w:hAnsiTheme="minorHAnsi"/>
          <w:b/>
          <w:bCs/>
        </w:rPr>
      </w:pPr>
    </w:p>
    <w:p w:rsidR="00FF33A9" w:rsidRPr="006D3E15" w:rsidRDefault="00FF33A9" w:rsidP="00FF33A9">
      <w:pPr>
        <w:spacing w:line="240" w:lineRule="auto"/>
        <w:contextualSpacing/>
        <w:rPr>
          <w:rFonts w:asciiTheme="minorHAnsi" w:hAnsiTheme="minorHAnsi"/>
          <w:b/>
          <w:color w:val="221E1F"/>
        </w:rPr>
      </w:pPr>
      <w:r w:rsidRPr="006D3E15">
        <w:rPr>
          <w:rFonts w:asciiTheme="minorHAnsi" w:hAnsiTheme="minorHAnsi"/>
          <w:b/>
          <w:bCs/>
        </w:rPr>
        <w:t>SPCH C110 - Public Speaking (3.0 units</w:t>
      </w:r>
      <w:proofErr w:type="gramStart"/>
      <w:r w:rsidRPr="006D3E15">
        <w:rPr>
          <w:rFonts w:asciiTheme="minorHAnsi" w:hAnsiTheme="minorHAnsi"/>
          <w:b/>
          <w:bCs/>
        </w:rPr>
        <w:t>)</w:t>
      </w:r>
      <w:proofErr w:type="gramEnd"/>
      <w:r w:rsidRPr="006D3E15">
        <w:rPr>
          <w:rFonts w:asciiTheme="minorHAnsi" w:hAnsiTheme="minorHAnsi"/>
          <w:b/>
          <w:bCs/>
          <w:color w:val="000055"/>
        </w:rPr>
        <w:br/>
      </w:r>
      <w:r w:rsidRPr="006D3E15">
        <w:rPr>
          <w:rFonts w:asciiTheme="minorHAnsi" w:hAnsiTheme="minorHAnsi"/>
          <w:color w:val="000000"/>
        </w:rPr>
        <w:t xml:space="preserve">Principles of public speaking, including planning, preparing, and delivering an effective oral presentation. Consideration of and practice in problem solving, information, persuasion, and communication techniques. </w:t>
      </w:r>
      <w:proofErr w:type="gramStart"/>
      <w:r w:rsidRPr="006D3E15">
        <w:rPr>
          <w:rFonts w:asciiTheme="minorHAnsi" w:hAnsiTheme="minorHAnsi"/>
          <w:color w:val="000000"/>
        </w:rPr>
        <w:t>Emphasis on developing self-confidence and skill in communicating to and with groups.</w:t>
      </w:r>
      <w:proofErr w:type="gramEnd"/>
      <w:r w:rsidRPr="006D3E15">
        <w:rPr>
          <w:rFonts w:asciiTheme="minorHAnsi" w:hAnsiTheme="minorHAnsi"/>
          <w:color w:val="000000"/>
        </w:rPr>
        <w:br/>
      </w:r>
      <w:r w:rsidRPr="006D3E15">
        <w:rPr>
          <w:rFonts w:asciiTheme="minorHAnsi" w:hAnsiTheme="minorHAnsi"/>
          <w:b/>
          <w:color w:val="221E1F"/>
        </w:rPr>
        <w:t>IGETC Category: English – Oral Communication</w:t>
      </w:r>
    </w:p>
    <w:p w:rsidR="00A27340" w:rsidRPr="006D3E15" w:rsidRDefault="00A27340" w:rsidP="00573095">
      <w:pPr>
        <w:spacing w:line="240" w:lineRule="auto"/>
        <w:contextualSpacing/>
        <w:rPr>
          <w:rFonts w:asciiTheme="minorHAnsi" w:hAnsiTheme="minorHAnsi"/>
          <w:b/>
          <w:smallCaps/>
          <w:color w:val="0000FF"/>
          <w:u w:val="single"/>
        </w:rPr>
      </w:pPr>
    </w:p>
    <w:p w:rsidR="00A27340" w:rsidRPr="006D3E15" w:rsidRDefault="00A27340" w:rsidP="00EA6F8E">
      <w:pPr>
        <w:spacing w:line="240" w:lineRule="auto"/>
        <w:contextualSpacing/>
        <w:jc w:val="center"/>
        <w:rPr>
          <w:rFonts w:asciiTheme="minorHAnsi" w:hAnsiTheme="minorHAnsi"/>
          <w:b/>
        </w:rPr>
      </w:pPr>
      <w:r w:rsidRPr="006D3E15">
        <w:rPr>
          <w:rFonts w:asciiTheme="minorHAnsi" w:hAnsiTheme="minorHAnsi"/>
          <w:b/>
        </w:rPr>
        <w:t>……………………………………………</w:t>
      </w:r>
    </w:p>
    <w:p w:rsidR="00A27340" w:rsidRPr="006D3E15" w:rsidRDefault="00A27340" w:rsidP="000E444B">
      <w:pPr>
        <w:spacing w:line="240" w:lineRule="auto"/>
        <w:contextualSpacing/>
        <w:jc w:val="center"/>
        <w:rPr>
          <w:rFonts w:asciiTheme="minorHAnsi" w:hAnsiTheme="minorHAnsi"/>
          <w:b/>
        </w:rPr>
      </w:pPr>
    </w:p>
    <w:p w:rsidR="00A27340" w:rsidRPr="006D3E15" w:rsidRDefault="00A27340" w:rsidP="008D2315">
      <w:pPr>
        <w:spacing w:line="240" w:lineRule="auto"/>
        <w:contextualSpacing/>
        <w:rPr>
          <w:rFonts w:asciiTheme="minorHAnsi" w:hAnsiTheme="minorHAnsi"/>
          <w:b/>
          <w:color w:val="221E1F"/>
        </w:rPr>
      </w:pPr>
    </w:p>
    <w:p w:rsidR="00FF33A9" w:rsidRPr="006D3E15" w:rsidRDefault="00FF33A9" w:rsidP="00FF33A9">
      <w:pPr>
        <w:spacing w:line="240" w:lineRule="auto"/>
        <w:rPr>
          <w:rFonts w:asciiTheme="minorHAnsi" w:hAnsiTheme="minorHAnsi"/>
          <w:color w:val="221E1F"/>
        </w:rPr>
      </w:pPr>
      <w:r w:rsidRPr="006D3E15">
        <w:rPr>
          <w:rFonts w:asciiTheme="minorHAnsi" w:hAnsiTheme="minorHAnsi"/>
          <w:b/>
        </w:rPr>
        <w:t xml:space="preserve">English 100 </w:t>
      </w:r>
      <w:r w:rsidRPr="006D3E15">
        <w:rPr>
          <w:rFonts w:asciiTheme="minorHAnsi" w:hAnsiTheme="minorHAnsi"/>
          <w:b/>
          <w:bCs/>
          <w:color w:val="221E1F"/>
        </w:rPr>
        <w:t>- FRESHMAN COMPOSITION</w:t>
      </w:r>
      <w:r w:rsidRPr="006D3E15">
        <w:rPr>
          <w:rFonts w:asciiTheme="minorHAnsi" w:hAnsiTheme="minorHAnsi"/>
          <w:bCs/>
          <w:color w:val="221E1F"/>
        </w:rPr>
        <w:t xml:space="preserve"> (</w:t>
      </w:r>
      <w:r w:rsidRPr="006D3E15">
        <w:rPr>
          <w:rFonts w:asciiTheme="minorHAnsi" w:hAnsiTheme="minorHAnsi"/>
          <w:b/>
          <w:bCs/>
          <w:color w:val="221E1F"/>
        </w:rPr>
        <w:t>3.0 units</w:t>
      </w:r>
      <w:proofErr w:type="gramStart"/>
      <w:r w:rsidRPr="006D3E15">
        <w:rPr>
          <w:rFonts w:asciiTheme="minorHAnsi" w:hAnsiTheme="minorHAnsi"/>
          <w:b/>
          <w:bCs/>
          <w:color w:val="221E1F"/>
        </w:rPr>
        <w:t>)</w:t>
      </w:r>
      <w:r w:rsidRPr="006D3E15">
        <w:rPr>
          <w:rFonts w:asciiTheme="minorHAnsi" w:hAnsiTheme="minorHAnsi"/>
          <w:color w:val="221E1F"/>
        </w:rPr>
        <w:t xml:space="preserve">  The</w:t>
      </w:r>
      <w:proofErr w:type="gramEnd"/>
      <w:r w:rsidRPr="006D3E15">
        <w:rPr>
          <w:rFonts w:asciiTheme="minorHAnsi" w:hAnsiTheme="minorHAnsi"/>
          <w:color w:val="221E1F"/>
        </w:rPr>
        <w:t xml:space="preserve"> basic principles and process of written composition will be applied through examina</w:t>
      </w:r>
      <w:r w:rsidRPr="006D3E15">
        <w:rPr>
          <w:rFonts w:asciiTheme="minorHAnsi" w:hAnsiTheme="minorHAnsi"/>
          <w:color w:val="221E1F"/>
        </w:rPr>
        <w:softHyphen/>
        <w:t xml:space="preserve">tions and assigned essays. The process of choosing and shaping a thesis and writing an extended, well-developed essay will be stressed. Practice in research and production of a research paper will be included. </w:t>
      </w:r>
      <w:r w:rsidRPr="006D3E15">
        <w:rPr>
          <w:rFonts w:asciiTheme="minorHAnsi" w:hAnsiTheme="minorHAnsi"/>
          <w:color w:val="221E1F"/>
        </w:rPr>
        <w:br/>
      </w:r>
      <w:r w:rsidRPr="006D3E15">
        <w:rPr>
          <w:rFonts w:asciiTheme="minorHAnsi" w:hAnsiTheme="minorHAnsi"/>
          <w:b/>
          <w:color w:val="221E1F"/>
        </w:rPr>
        <w:t xml:space="preserve">(NOTE: Students will have to take a placement test to qualify for this course.) </w:t>
      </w:r>
      <w:r w:rsidRPr="006D3E15">
        <w:rPr>
          <w:rFonts w:asciiTheme="minorHAnsi" w:hAnsiTheme="minorHAnsi"/>
          <w:color w:val="221E1F"/>
        </w:rPr>
        <w:br/>
      </w:r>
      <w:r w:rsidRPr="006D3E15">
        <w:rPr>
          <w:rFonts w:asciiTheme="minorHAnsi" w:hAnsiTheme="minorHAnsi"/>
          <w:b/>
          <w:color w:val="221E1F"/>
        </w:rPr>
        <w:t>IGETC Category:  English Composition</w:t>
      </w:r>
    </w:p>
    <w:p w:rsidR="00A27340" w:rsidRPr="006D3E15" w:rsidRDefault="00A27340" w:rsidP="008D2315">
      <w:pPr>
        <w:spacing w:line="240" w:lineRule="auto"/>
        <w:contextualSpacing/>
        <w:rPr>
          <w:rFonts w:asciiTheme="minorHAnsi" w:hAnsiTheme="minorHAnsi"/>
          <w:b/>
          <w:bCs/>
          <w:color w:val="221E1F"/>
        </w:rPr>
      </w:pPr>
    </w:p>
    <w:p w:rsidR="00A27340" w:rsidRPr="006D3E15" w:rsidRDefault="00A27340" w:rsidP="00FF33A9">
      <w:pPr>
        <w:tabs>
          <w:tab w:val="left" w:pos="4200"/>
        </w:tabs>
        <w:spacing w:line="240" w:lineRule="auto"/>
        <w:contextualSpacing/>
        <w:rPr>
          <w:rFonts w:asciiTheme="minorHAnsi" w:hAnsiTheme="minorHAnsi"/>
          <w:b/>
          <w:smallCaps/>
          <w:sz w:val="32"/>
          <w:szCs w:val="32"/>
        </w:rPr>
      </w:pPr>
    </w:p>
    <w:p w:rsidR="00806E2B" w:rsidRPr="006D3E15" w:rsidRDefault="00806E2B" w:rsidP="00EA6F8E">
      <w:pPr>
        <w:spacing w:line="240" w:lineRule="auto"/>
        <w:contextualSpacing/>
        <w:jc w:val="center"/>
        <w:rPr>
          <w:rFonts w:asciiTheme="minorHAnsi" w:hAnsiTheme="minorHAnsi"/>
          <w:b/>
          <w:smallCaps/>
          <w:sz w:val="32"/>
          <w:szCs w:val="32"/>
        </w:rPr>
      </w:pPr>
    </w:p>
    <w:p w:rsidR="00806E2B" w:rsidRPr="006D3E15" w:rsidRDefault="00806E2B" w:rsidP="00EA6F8E">
      <w:pPr>
        <w:spacing w:line="240" w:lineRule="auto"/>
        <w:contextualSpacing/>
        <w:jc w:val="center"/>
        <w:rPr>
          <w:rFonts w:asciiTheme="minorHAnsi" w:hAnsiTheme="minorHAnsi"/>
          <w:b/>
          <w:smallCaps/>
          <w:sz w:val="32"/>
          <w:szCs w:val="32"/>
        </w:rPr>
      </w:pPr>
    </w:p>
    <w:p w:rsidR="0011253F" w:rsidRPr="006D3E15" w:rsidRDefault="0011253F" w:rsidP="00EA6F8E">
      <w:pPr>
        <w:spacing w:line="240" w:lineRule="auto"/>
        <w:contextualSpacing/>
        <w:jc w:val="center"/>
        <w:rPr>
          <w:rFonts w:asciiTheme="minorHAnsi" w:hAnsiTheme="minorHAnsi"/>
          <w:b/>
          <w:smallCaps/>
          <w:sz w:val="32"/>
          <w:szCs w:val="32"/>
        </w:rPr>
      </w:pPr>
    </w:p>
    <w:p w:rsidR="005224E0" w:rsidRDefault="005224E0" w:rsidP="00EA6F8E">
      <w:pPr>
        <w:spacing w:line="240" w:lineRule="auto"/>
        <w:contextualSpacing/>
        <w:jc w:val="center"/>
        <w:rPr>
          <w:rFonts w:asciiTheme="minorHAnsi" w:hAnsiTheme="minorHAnsi"/>
          <w:b/>
          <w:smallCaps/>
          <w:sz w:val="32"/>
          <w:szCs w:val="32"/>
        </w:rPr>
      </w:pPr>
    </w:p>
    <w:p w:rsidR="00A16ADC" w:rsidRPr="006D3E15" w:rsidRDefault="00A16ADC" w:rsidP="00EA6F8E">
      <w:pPr>
        <w:spacing w:line="240" w:lineRule="auto"/>
        <w:contextualSpacing/>
        <w:jc w:val="center"/>
        <w:rPr>
          <w:rFonts w:asciiTheme="minorHAnsi" w:hAnsiTheme="minorHAnsi"/>
          <w:b/>
          <w:smallCaps/>
          <w:sz w:val="32"/>
          <w:szCs w:val="32"/>
        </w:rPr>
      </w:pPr>
    </w:p>
    <w:p w:rsidR="00A27340" w:rsidRPr="006D3E15" w:rsidRDefault="00A27340" w:rsidP="00EA6F8E">
      <w:pPr>
        <w:spacing w:line="240" w:lineRule="auto"/>
        <w:contextualSpacing/>
        <w:jc w:val="center"/>
        <w:rPr>
          <w:rFonts w:asciiTheme="minorHAnsi" w:hAnsiTheme="minorHAnsi"/>
          <w:b/>
          <w:smallCaps/>
          <w:sz w:val="32"/>
          <w:szCs w:val="32"/>
        </w:rPr>
      </w:pPr>
      <w:r w:rsidRPr="006D3E15">
        <w:rPr>
          <w:rFonts w:asciiTheme="minorHAnsi" w:hAnsiTheme="minorHAnsi"/>
          <w:b/>
          <w:smallCaps/>
          <w:sz w:val="32"/>
          <w:szCs w:val="32"/>
        </w:rPr>
        <w:lastRenderedPageBreak/>
        <w:t>Year 3</w:t>
      </w:r>
    </w:p>
    <w:p w:rsidR="00A27340" w:rsidRPr="006D3E15" w:rsidRDefault="00A27340" w:rsidP="00EA6F8E">
      <w:pPr>
        <w:spacing w:line="240" w:lineRule="auto"/>
        <w:contextualSpacing/>
        <w:jc w:val="center"/>
        <w:rPr>
          <w:rFonts w:asciiTheme="minorHAnsi" w:hAnsiTheme="minorHAnsi"/>
          <w:b/>
          <w:smallCaps/>
          <w:u w:val="single"/>
        </w:rPr>
      </w:pPr>
    </w:p>
    <w:p w:rsidR="00A27340" w:rsidRPr="006D3E15" w:rsidRDefault="00A27340" w:rsidP="00EA6F8E">
      <w:pPr>
        <w:spacing w:line="240" w:lineRule="auto"/>
        <w:contextualSpacing/>
        <w:jc w:val="center"/>
        <w:rPr>
          <w:rFonts w:asciiTheme="minorHAnsi" w:hAnsiTheme="minorHAnsi"/>
          <w:b/>
          <w:smallCaps/>
          <w:sz w:val="28"/>
          <w:szCs w:val="28"/>
          <w:u w:val="single"/>
        </w:rPr>
      </w:pPr>
      <w:r w:rsidRPr="006D3E15">
        <w:rPr>
          <w:rFonts w:asciiTheme="minorHAnsi" w:hAnsiTheme="minorHAnsi"/>
          <w:b/>
          <w:smallCaps/>
          <w:sz w:val="28"/>
          <w:szCs w:val="28"/>
          <w:u w:val="single"/>
        </w:rPr>
        <w:t>Semester 2 (Three col</w:t>
      </w:r>
      <w:r w:rsidR="0011253F" w:rsidRPr="006D3E15">
        <w:rPr>
          <w:rFonts w:asciiTheme="minorHAnsi" w:hAnsiTheme="minorHAnsi"/>
          <w:b/>
          <w:smallCaps/>
          <w:sz w:val="28"/>
          <w:szCs w:val="28"/>
          <w:u w:val="single"/>
        </w:rPr>
        <w:t>lege classes): Possible Units (11</w:t>
      </w:r>
      <w:r w:rsidRPr="006D3E15">
        <w:rPr>
          <w:rFonts w:asciiTheme="minorHAnsi" w:hAnsiTheme="minorHAnsi"/>
          <w:b/>
          <w:smallCaps/>
          <w:sz w:val="28"/>
          <w:szCs w:val="28"/>
          <w:u w:val="single"/>
        </w:rPr>
        <w:t>.0)</w:t>
      </w:r>
    </w:p>
    <w:p w:rsidR="00A27340" w:rsidRPr="006D3E15" w:rsidRDefault="00A27340" w:rsidP="002661C6">
      <w:pPr>
        <w:spacing w:line="240" w:lineRule="auto"/>
        <w:contextualSpacing/>
        <w:jc w:val="center"/>
        <w:rPr>
          <w:rFonts w:asciiTheme="minorHAnsi" w:hAnsiTheme="minorHAnsi"/>
          <w:b/>
          <w:smallCaps/>
          <w:u w:val="single"/>
        </w:rPr>
      </w:pPr>
    </w:p>
    <w:p w:rsidR="00A27340" w:rsidRPr="006D3E15" w:rsidRDefault="00A27340" w:rsidP="00094143">
      <w:pPr>
        <w:spacing w:line="240" w:lineRule="auto"/>
        <w:contextualSpacing/>
        <w:jc w:val="center"/>
        <w:rPr>
          <w:rFonts w:asciiTheme="minorHAnsi" w:hAnsiTheme="minorHAnsi"/>
          <w:b/>
        </w:rPr>
      </w:pPr>
    </w:p>
    <w:p w:rsidR="00A27340" w:rsidRPr="006D3E15" w:rsidRDefault="00A27340" w:rsidP="00A47B2F">
      <w:pPr>
        <w:spacing w:line="240" w:lineRule="auto"/>
        <w:contextualSpacing/>
        <w:rPr>
          <w:rFonts w:asciiTheme="minorHAnsi" w:hAnsiTheme="minorHAnsi"/>
          <w:b/>
          <w:color w:val="221E1F"/>
        </w:rPr>
      </w:pPr>
    </w:p>
    <w:p w:rsidR="00806E2B" w:rsidRPr="006D3E15" w:rsidRDefault="00806E2B" w:rsidP="00806E2B">
      <w:pPr>
        <w:spacing w:line="240" w:lineRule="auto"/>
        <w:contextualSpacing/>
        <w:rPr>
          <w:rFonts w:asciiTheme="minorHAnsi" w:hAnsiTheme="minorHAnsi"/>
          <w:bCs/>
        </w:rPr>
      </w:pPr>
      <w:r w:rsidRPr="006D3E15">
        <w:rPr>
          <w:rFonts w:asciiTheme="minorHAnsi" w:hAnsiTheme="minorHAnsi"/>
          <w:b/>
          <w:bCs/>
        </w:rPr>
        <w:t xml:space="preserve">CHEMISTRY C180 4.0 Units General Chemistry A </w:t>
      </w:r>
      <w:r w:rsidRPr="006D3E15">
        <w:rPr>
          <w:rFonts w:asciiTheme="minorHAnsi" w:hAnsiTheme="minorHAnsi"/>
          <w:bCs/>
        </w:rPr>
        <w:t xml:space="preserve">Advisory: Completion of CHEM C1130 or a recent high school chemistry course with a grade of C, and completion of MATH C030 or a recent high school course in intermediate algebra with a grade of C or appropriate placement on a math placement assessment. This course is the first semester of a two semester sequence (CHEM C180 and C185). </w:t>
      </w:r>
      <w:proofErr w:type="gramStart"/>
      <w:r w:rsidRPr="006D3E15">
        <w:rPr>
          <w:rFonts w:asciiTheme="minorHAnsi" w:hAnsiTheme="minorHAnsi"/>
          <w:bCs/>
        </w:rPr>
        <w:t>A basic course in the principles of inorganic chemistry with special emphasis on chemical calculations and structure.</w:t>
      </w:r>
      <w:proofErr w:type="gramEnd"/>
      <w:r w:rsidRPr="006D3E15">
        <w:rPr>
          <w:rFonts w:asciiTheme="minorHAnsi" w:hAnsiTheme="minorHAnsi"/>
          <w:bCs/>
        </w:rPr>
        <w:t xml:space="preserve"> </w:t>
      </w:r>
      <w:proofErr w:type="gramStart"/>
      <w:r w:rsidRPr="006D3E15">
        <w:rPr>
          <w:rFonts w:asciiTheme="minorHAnsi" w:hAnsiTheme="minorHAnsi"/>
          <w:bCs/>
        </w:rPr>
        <w:t>Letter grade only.</w:t>
      </w:r>
      <w:proofErr w:type="gramEnd"/>
      <w:r w:rsidRPr="006D3E15">
        <w:rPr>
          <w:rFonts w:asciiTheme="minorHAnsi" w:hAnsiTheme="minorHAnsi"/>
          <w:bCs/>
        </w:rPr>
        <w:t xml:space="preserve"> Transfer Credit: CSU; UC</w:t>
      </w:r>
    </w:p>
    <w:p w:rsidR="0011253F" w:rsidRPr="006D3E15" w:rsidRDefault="0011253F" w:rsidP="0011253F">
      <w:pPr>
        <w:spacing w:line="240" w:lineRule="auto"/>
        <w:contextualSpacing/>
        <w:rPr>
          <w:rFonts w:asciiTheme="minorHAnsi" w:hAnsiTheme="minorHAnsi"/>
          <w:b/>
          <w:color w:val="221E1F"/>
        </w:rPr>
      </w:pPr>
      <w:r w:rsidRPr="006D3E15">
        <w:rPr>
          <w:rFonts w:asciiTheme="minorHAnsi" w:hAnsiTheme="minorHAnsi"/>
          <w:b/>
          <w:color w:val="221E1F"/>
        </w:rPr>
        <w:t>IGETC Category: Physical Science</w:t>
      </w:r>
    </w:p>
    <w:p w:rsidR="0011253F" w:rsidRPr="006D3E15" w:rsidRDefault="0011253F" w:rsidP="00806E2B">
      <w:pPr>
        <w:spacing w:line="240" w:lineRule="auto"/>
        <w:contextualSpacing/>
        <w:rPr>
          <w:rFonts w:asciiTheme="minorHAnsi" w:hAnsiTheme="minorHAnsi"/>
          <w:bCs/>
        </w:rPr>
      </w:pPr>
    </w:p>
    <w:p w:rsidR="00806E2B" w:rsidRPr="006D3E15" w:rsidRDefault="00806E2B" w:rsidP="00806E2B">
      <w:pPr>
        <w:spacing w:line="240" w:lineRule="auto"/>
        <w:contextualSpacing/>
        <w:rPr>
          <w:rFonts w:asciiTheme="minorHAnsi" w:hAnsiTheme="minorHAnsi"/>
          <w:bCs/>
        </w:rPr>
      </w:pPr>
    </w:p>
    <w:p w:rsidR="00806E2B" w:rsidRPr="006D3E15" w:rsidRDefault="00806E2B" w:rsidP="00806E2B">
      <w:pPr>
        <w:spacing w:line="240" w:lineRule="auto"/>
        <w:contextualSpacing/>
        <w:jc w:val="center"/>
        <w:rPr>
          <w:rFonts w:asciiTheme="minorHAnsi" w:hAnsiTheme="minorHAnsi"/>
          <w:b/>
          <w:bCs/>
        </w:rPr>
      </w:pPr>
      <w:r w:rsidRPr="006D3E15">
        <w:rPr>
          <w:rFonts w:asciiTheme="minorHAnsi" w:hAnsiTheme="minorHAnsi"/>
          <w:b/>
          <w:bCs/>
        </w:rPr>
        <w:t>………………………………………………</w:t>
      </w:r>
    </w:p>
    <w:p w:rsidR="00806E2B" w:rsidRPr="006D3E15" w:rsidRDefault="00806E2B" w:rsidP="00806E2B">
      <w:pPr>
        <w:spacing w:line="240" w:lineRule="auto"/>
        <w:contextualSpacing/>
        <w:rPr>
          <w:rFonts w:asciiTheme="minorHAnsi" w:hAnsiTheme="minorHAnsi"/>
          <w:b/>
          <w:bCs/>
        </w:rPr>
      </w:pPr>
    </w:p>
    <w:p w:rsidR="00806E2B" w:rsidRPr="006D3E15" w:rsidRDefault="00806E2B" w:rsidP="00806E2B">
      <w:pPr>
        <w:spacing w:line="240" w:lineRule="auto"/>
        <w:contextualSpacing/>
        <w:rPr>
          <w:rFonts w:asciiTheme="minorHAnsi" w:hAnsiTheme="minorHAnsi"/>
          <w:bCs/>
        </w:rPr>
      </w:pPr>
      <w:r w:rsidRPr="006D3E15">
        <w:rPr>
          <w:rFonts w:asciiTheme="minorHAnsi" w:hAnsiTheme="minorHAnsi"/>
          <w:b/>
          <w:bCs/>
        </w:rPr>
        <w:t xml:space="preserve">CHEMISTRY C180L 1.0 Unit General Chemistry Lab A </w:t>
      </w:r>
      <w:r w:rsidRPr="006D3E15">
        <w:rPr>
          <w:rFonts w:asciiTheme="minorHAnsi" w:hAnsiTheme="minorHAnsi"/>
          <w:bCs/>
        </w:rPr>
        <w:t>Prerequisite: Completion of CHEM C130 or a recent high school chemistry course with a grade of C, and completion of MATH C030 or a recent high school course in intermediate algebra with a grade of C or appropriate placement on a math placement assessment; Co-requisite: CHEM C180 (may be waived by demonstration of satisfactory completion CHEM C180 or equivalent.)</w:t>
      </w:r>
    </w:p>
    <w:p w:rsidR="00806E2B" w:rsidRPr="006D3E15" w:rsidRDefault="00806E2B" w:rsidP="00806E2B">
      <w:pPr>
        <w:spacing w:line="240" w:lineRule="auto"/>
        <w:contextualSpacing/>
        <w:rPr>
          <w:rFonts w:asciiTheme="minorHAnsi" w:hAnsiTheme="minorHAnsi"/>
        </w:rPr>
      </w:pPr>
      <w:r w:rsidRPr="006D3E15">
        <w:rPr>
          <w:rFonts w:asciiTheme="minorHAnsi" w:hAnsiTheme="minorHAnsi"/>
        </w:rPr>
        <w:t>A basic laboratory course in the principles of inorganic chemistry and lab techniques with special emphasis on chemical calculations</w:t>
      </w:r>
    </w:p>
    <w:p w:rsidR="006E65BA" w:rsidRPr="006D3E15" w:rsidRDefault="006E65BA" w:rsidP="00806E2B">
      <w:pPr>
        <w:spacing w:line="240" w:lineRule="auto"/>
        <w:contextualSpacing/>
        <w:rPr>
          <w:rFonts w:asciiTheme="minorHAnsi" w:hAnsiTheme="minorHAnsi"/>
          <w:b/>
          <w:color w:val="221E1F"/>
        </w:rPr>
      </w:pPr>
      <w:r w:rsidRPr="006D3E15">
        <w:rPr>
          <w:rFonts w:asciiTheme="minorHAnsi" w:hAnsiTheme="minorHAnsi"/>
          <w:b/>
          <w:color w:val="221E1F"/>
        </w:rPr>
        <w:t>IGETC Category: Physical Science</w:t>
      </w:r>
    </w:p>
    <w:p w:rsidR="0011253F" w:rsidRPr="006D3E15" w:rsidRDefault="0011253F" w:rsidP="00806E2B">
      <w:pPr>
        <w:spacing w:line="240" w:lineRule="auto"/>
        <w:contextualSpacing/>
        <w:rPr>
          <w:rFonts w:asciiTheme="minorHAnsi" w:hAnsiTheme="minorHAnsi"/>
          <w:b/>
          <w:color w:val="221E1F"/>
        </w:rPr>
      </w:pPr>
    </w:p>
    <w:p w:rsidR="0011253F" w:rsidRPr="006D3E15" w:rsidRDefault="0011253F" w:rsidP="0011253F">
      <w:pPr>
        <w:spacing w:line="240" w:lineRule="auto"/>
        <w:contextualSpacing/>
        <w:jc w:val="center"/>
        <w:rPr>
          <w:rFonts w:asciiTheme="minorHAnsi" w:hAnsiTheme="minorHAnsi"/>
          <w:b/>
        </w:rPr>
      </w:pPr>
      <w:r w:rsidRPr="006D3E15">
        <w:rPr>
          <w:rFonts w:asciiTheme="minorHAnsi" w:hAnsiTheme="minorHAnsi"/>
          <w:b/>
        </w:rPr>
        <w:t>………………………………………………..</w:t>
      </w:r>
    </w:p>
    <w:p w:rsidR="00806E2B" w:rsidRPr="006D3E15" w:rsidRDefault="00806E2B" w:rsidP="00806E2B">
      <w:pPr>
        <w:spacing w:line="240" w:lineRule="auto"/>
        <w:contextualSpacing/>
        <w:rPr>
          <w:rFonts w:asciiTheme="minorHAnsi" w:hAnsiTheme="minorHAnsi"/>
          <w:b/>
          <w:color w:val="0000FF"/>
        </w:rPr>
      </w:pPr>
    </w:p>
    <w:p w:rsidR="00FB1A8C" w:rsidRPr="006D3E15" w:rsidRDefault="00FB1A8C" w:rsidP="00FB1A8C">
      <w:pPr>
        <w:spacing w:line="240" w:lineRule="auto"/>
        <w:contextualSpacing/>
        <w:rPr>
          <w:rFonts w:asciiTheme="minorHAnsi" w:hAnsiTheme="minorHAnsi"/>
          <w:bCs/>
        </w:rPr>
      </w:pPr>
      <w:r w:rsidRPr="006D3E15">
        <w:rPr>
          <w:rFonts w:asciiTheme="minorHAnsi" w:hAnsiTheme="minorHAnsi"/>
          <w:b/>
          <w:bCs/>
        </w:rPr>
        <w:t>ECONOMICS C180</w:t>
      </w:r>
      <w:r w:rsidRPr="006D3E15">
        <w:rPr>
          <w:rFonts w:asciiTheme="minorHAnsi" w:hAnsiTheme="minorHAnsi"/>
          <w:b/>
          <w:bCs/>
          <w:color w:val="0000FF"/>
        </w:rPr>
        <w:t xml:space="preserve"> </w:t>
      </w:r>
      <w:r w:rsidRPr="006D3E15">
        <w:rPr>
          <w:rFonts w:asciiTheme="minorHAnsi" w:hAnsiTheme="minorHAnsi"/>
          <w:b/>
          <w:bCs/>
        </w:rPr>
        <w:t xml:space="preserve">3.0 Units Principles of Economics (MACRO) </w:t>
      </w:r>
      <w:r w:rsidRPr="006D3E15">
        <w:rPr>
          <w:rFonts w:asciiTheme="minorHAnsi" w:hAnsiTheme="minorHAnsi"/>
          <w:bCs/>
        </w:rPr>
        <w:t>This course examines and analyzes the economic problems of recession, unemployment and inflation. The focus of this investigation centers on business cycles, the measurement of output and income in the economy, the determination of the equilibrium level of national income, money creation and the banking system, monetary and fiscal policy options, international trade and finance and the effects of the public debt. The particular interactions of the domestic and international economies are studied throughout the course. Transfer Credit: CSU; UC</w:t>
      </w:r>
    </w:p>
    <w:p w:rsidR="00FB1A8C" w:rsidRPr="006D3E15" w:rsidRDefault="00FB1A8C" w:rsidP="00FB1A8C">
      <w:pPr>
        <w:spacing w:line="240" w:lineRule="auto"/>
        <w:contextualSpacing/>
        <w:rPr>
          <w:rFonts w:asciiTheme="minorHAnsi" w:hAnsiTheme="minorHAnsi"/>
        </w:rPr>
      </w:pPr>
      <w:r w:rsidRPr="006D3E15">
        <w:rPr>
          <w:rFonts w:asciiTheme="minorHAnsi" w:hAnsiTheme="minorHAnsi"/>
          <w:b/>
          <w:color w:val="221E1F"/>
        </w:rPr>
        <w:t>IGETC Category: Social and Behavioral Sciences</w:t>
      </w:r>
    </w:p>
    <w:p w:rsidR="006E65BA" w:rsidRPr="006D3E15" w:rsidRDefault="006E65BA" w:rsidP="00FF33A9">
      <w:pPr>
        <w:pStyle w:val="Heading1"/>
        <w:spacing w:before="0" w:beforeAutospacing="0" w:after="0" w:afterAutospacing="0"/>
        <w:contextualSpacing/>
        <w:rPr>
          <w:rFonts w:asciiTheme="minorHAnsi" w:hAnsiTheme="minorHAnsi"/>
          <w:color w:val="221E1F"/>
          <w:sz w:val="22"/>
          <w:szCs w:val="22"/>
        </w:rPr>
      </w:pPr>
    </w:p>
    <w:p w:rsidR="006E65BA" w:rsidRPr="006D3E15" w:rsidRDefault="006E65BA" w:rsidP="006E65BA">
      <w:pPr>
        <w:pStyle w:val="Heading1"/>
        <w:spacing w:before="0" w:beforeAutospacing="0" w:after="0" w:afterAutospacing="0"/>
        <w:contextualSpacing/>
        <w:jc w:val="center"/>
        <w:rPr>
          <w:rFonts w:asciiTheme="minorHAnsi" w:hAnsiTheme="minorHAnsi"/>
          <w:color w:val="221E1F"/>
          <w:sz w:val="22"/>
          <w:szCs w:val="22"/>
        </w:rPr>
      </w:pPr>
      <w:r w:rsidRPr="006D3E15">
        <w:rPr>
          <w:rFonts w:asciiTheme="minorHAnsi" w:hAnsiTheme="minorHAnsi"/>
          <w:color w:val="221E1F"/>
          <w:sz w:val="22"/>
          <w:szCs w:val="22"/>
        </w:rPr>
        <w:t>…………………………………………</w:t>
      </w:r>
    </w:p>
    <w:p w:rsidR="00FF33A9" w:rsidRPr="006D3E15" w:rsidRDefault="00FF33A9" w:rsidP="00FF33A9">
      <w:pPr>
        <w:pStyle w:val="Heading1"/>
        <w:spacing w:before="0" w:beforeAutospacing="0" w:after="0" w:afterAutospacing="0"/>
        <w:contextualSpacing/>
        <w:rPr>
          <w:rFonts w:asciiTheme="minorHAnsi" w:hAnsiTheme="minorHAnsi"/>
          <w:color w:val="221E1F"/>
          <w:sz w:val="22"/>
          <w:szCs w:val="22"/>
        </w:rPr>
      </w:pPr>
    </w:p>
    <w:p w:rsidR="00FF33A9" w:rsidRPr="006D3E15" w:rsidRDefault="00FF33A9" w:rsidP="00FF33A9">
      <w:pPr>
        <w:pStyle w:val="Heading1"/>
        <w:contextualSpacing/>
        <w:rPr>
          <w:rFonts w:asciiTheme="minorHAnsi" w:hAnsiTheme="minorHAnsi"/>
          <w:color w:val="221E1F"/>
          <w:sz w:val="22"/>
          <w:szCs w:val="22"/>
        </w:rPr>
      </w:pPr>
      <w:r w:rsidRPr="006D3E15">
        <w:rPr>
          <w:rFonts w:asciiTheme="minorHAnsi" w:hAnsiTheme="minorHAnsi"/>
          <w:color w:val="221E1F"/>
          <w:sz w:val="22"/>
          <w:szCs w:val="22"/>
        </w:rPr>
        <w:t>ENGLISH C102 3.0 Units</w:t>
      </w:r>
      <w:r w:rsidR="006E65BA" w:rsidRPr="006D3E15">
        <w:rPr>
          <w:rFonts w:asciiTheme="minorHAnsi" w:hAnsiTheme="minorHAnsi"/>
          <w:color w:val="221E1F"/>
          <w:sz w:val="22"/>
          <w:szCs w:val="22"/>
        </w:rPr>
        <w:t xml:space="preserve"> </w:t>
      </w:r>
      <w:r w:rsidRPr="006D3E15">
        <w:rPr>
          <w:rFonts w:asciiTheme="minorHAnsi" w:hAnsiTheme="minorHAnsi"/>
          <w:color w:val="221E1F"/>
          <w:sz w:val="22"/>
          <w:szCs w:val="22"/>
        </w:rPr>
        <w:t>Critical Reasoning, Reading and Writing</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Prerequisite: ENGL C100—Freshman Composition</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This course is designed to develop critical</w:t>
      </w:r>
      <w:r w:rsidR="006E65BA" w:rsidRPr="006D3E15">
        <w:rPr>
          <w:rFonts w:asciiTheme="minorHAnsi" w:hAnsiTheme="minorHAnsi"/>
          <w:color w:val="221E1F"/>
          <w:sz w:val="22"/>
          <w:szCs w:val="22"/>
        </w:rPr>
        <w:t xml:space="preserve"> </w:t>
      </w:r>
      <w:r w:rsidR="006E65BA" w:rsidRPr="006D3E15">
        <w:rPr>
          <w:rFonts w:asciiTheme="minorHAnsi" w:hAnsiTheme="minorHAnsi"/>
          <w:b w:val="0"/>
          <w:color w:val="221E1F"/>
          <w:sz w:val="22"/>
          <w:szCs w:val="22"/>
        </w:rPr>
        <w:t>t</w:t>
      </w:r>
      <w:r w:rsidRPr="006D3E15">
        <w:rPr>
          <w:rFonts w:asciiTheme="minorHAnsi" w:hAnsiTheme="minorHAnsi"/>
          <w:b w:val="0"/>
          <w:color w:val="221E1F"/>
          <w:sz w:val="22"/>
          <w:szCs w:val="22"/>
        </w:rPr>
        <w:t>hinking, reading and writing skills beyond</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the level achieved in English C100. This</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course focuses on critical thinking skills, close</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textual analysis and expository writing.</w:t>
      </w:r>
      <w:r w:rsidR="006E65BA" w:rsidRPr="006D3E15">
        <w:rPr>
          <w:rFonts w:asciiTheme="minorHAnsi" w:hAnsiTheme="minorHAnsi"/>
          <w:b w:val="0"/>
          <w:color w:val="221E1F"/>
          <w:sz w:val="22"/>
          <w:szCs w:val="22"/>
        </w:rPr>
        <w:t xml:space="preserve"> </w:t>
      </w:r>
      <w:r w:rsidRPr="006D3E15">
        <w:rPr>
          <w:rFonts w:asciiTheme="minorHAnsi" w:hAnsiTheme="minorHAnsi"/>
          <w:b w:val="0"/>
          <w:color w:val="221E1F"/>
          <w:sz w:val="22"/>
          <w:szCs w:val="22"/>
        </w:rPr>
        <w:t>Students apply critical thinking skills through</w:t>
      </w:r>
      <w:r w:rsidR="006E65BA" w:rsidRPr="006D3E15">
        <w:rPr>
          <w:rFonts w:asciiTheme="minorHAnsi" w:hAnsiTheme="minorHAnsi"/>
          <w:b w:val="0"/>
          <w:color w:val="221E1F"/>
          <w:sz w:val="22"/>
          <w:szCs w:val="22"/>
        </w:rPr>
        <w:t xml:space="preserve"> </w:t>
      </w:r>
      <w:r w:rsidRPr="006D3E15">
        <w:rPr>
          <w:rFonts w:asciiTheme="minorHAnsi" w:hAnsiTheme="minorHAnsi"/>
          <w:b w:val="0"/>
          <w:color w:val="221E1F"/>
          <w:sz w:val="22"/>
          <w:szCs w:val="22"/>
        </w:rPr>
        <w:t>readings derived from themes and works</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in various disciplines and cultures. Students</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also apply critical thinking skills in writing</w:t>
      </w:r>
    </w:p>
    <w:p w:rsidR="00A27340" w:rsidRPr="006D3E15" w:rsidRDefault="00FF33A9" w:rsidP="00FB1A8C">
      <w:pPr>
        <w:pStyle w:val="Heading1"/>
        <w:contextualSpacing/>
        <w:rPr>
          <w:rFonts w:asciiTheme="minorHAnsi" w:hAnsiTheme="minorHAnsi"/>
          <w:b w:val="0"/>
          <w:color w:val="221E1F"/>
          <w:sz w:val="22"/>
          <w:szCs w:val="22"/>
        </w:rPr>
      </w:pPr>
      <w:proofErr w:type="gramStart"/>
      <w:r w:rsidRPr="006D3E15">
        <w:rPr>
          <w:rFonts w:asciiTheme="minorHAnsi" w:hAnsiTheme="minorHAnsi"/>
          <w:b w:val="0"/>
          <w:color w:val="221E1F"/>
          <w:sz w:val="22"/>
          <w:szCs w:val="22"/>
        </w:rPr>
        <w:t>expository</w:t>
      </w:r>
      <w:proofErr w:type="gramEnd"/>
      <w:r w:rsidRPr="006D3E15">
        <w:rPr>
          <w:rFonts w:asciiTheme="minorHAnsi" w:hAnsiTheme="minorHAnsi"/>
          <w:b w:val="0"/>
          <w:color w:val="221E1F"/>
          <w:sz w:val="22"/>
          <w:szCs w:val="22"/>
        </w:rPr>
        <w:t xml:space="preserve"> argumentative essays. Transfer</w:t>
      </w:r>
      <w:r w:rsidR="006E65BA" w:rsidRPr="006D3E15">
        <w:rPr>
          <w:rFonts w:asciiTheme="minorHAnsi" w:hAnsiTheme="minorHAnsi"/>
          <w:b w:val="0"/>
          <w:color w:val="221E1F"/>
          <w:sz w:val="22"/>
          <w:szCs w:val="22"/>
        </w:rPr>
        <w:t xml:space="preserve"> </w:t>
      </w:r>
      <w:r w:rsidRPr="006D3E15">
        <w:rPr>
          <w:rFonts w:asciiTheme="minorHAnsi" w:hAnsiTheme="minorHAnsi"/>
          <w:b w:val="0"/>
          <w:color w:val="221E1F"/>
          <w:sz w:val="22"/>
          <w:szCs w:val="22"/>
        </w:rPr>
        <w:t>Credit: CSU; UC</w:t>
      </w:r>
      <w:r w:rsidR="006E65BA" w:rsidRPr="006D3E15">
        <w:rPr>
          <w:rFonts w:asciiTheme="minorHAnsi" w:hAnsiTheme="minorHAnsi"/>
          <w:b w:val="0"/>
          <w:color w:val="221E1F"/>
          <w:sz w:val="22"/>
          <w:szCs w:val="22"/>
        </w:rPr>
        <w:br/>
      </w:r>
      <w:r w:rsidR="006E65BA" w:rsidRPr="006D3E15">
        <w:rPr>
          <w:rFonts w:asciiTheme="minorHAnsi" w:hAnsiTheme="minorHAnsi"/>
          <w:color w:val="221E1F"/>
          <w:sz w:val="22"/>
          <w:szCs w:val="22"/>
        </w:rPr>
        <w:t>IGETC Category: English Communication</w:t>
      </w:r>
    </w:p>
    <w:sectPr w:rsidR="00A27340" w:rsidRPr="006D3E15" w:rsidSect="00D63800">
      <w:footerReference w:type="default" r:id="rId8"/>
      <w:pgSz w:w="12240" w:h="15840"/>
      <w:pgMar w:top="115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800" w:rsidRDefault="00D63800" w:rsidP="00D63800">
      <w:pPr>
        <w:spacing w:after="0" w:line="240" w:lineRule="auto"/>
      </w:pPr>
      <w:r>
        <w:separator/>
      </w:r>
    </w:p>
  </w:endnote>
  <w:endnote w:type="continuationSeparator" w:id="0">
    <w:p w:rsidR="00D63800" w:rsidRDefault="00D63800" w:rsidP="00D63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00" w:rsidRDefault="00D63800">
    <w:pPr>
      <w:pStyle w:val="Footer"/>
    </w:pPr>
    <w:r>
      <w:tab/>
    </w:r>
    <w:r>
      <w:tab/>
      <w:t>August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800" w:rsidRDefault="00D63800" w:rsidP="00D63800">
      <w:pPr>
        <w:spacing w:after="0" w:line="240" w:lineRule="auto"/>
      </w:pPr>
      <w:r>
        <w:separator/>
      </w:r>
    </w:p>
  </w:footnote>
  <w:footnote w:type="continuationSeparator" w:id="0">
    <w:p w:rsidR="00D63800" w:rsidRDefault="00D63800" w:rsidP="00D638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32568"/>
    <w:multiLevelType w:val="hybridMultilevel"/>
    <w:tmpl w:val="99C6E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7E52"/>
    <w:rsid w:val="0000739E"/>
    <w:rsid w:val="00020DE6"/>
    <w:rsid w:val="000309D7"/>
    <w:rsid w:val="00072A9B"/>
    <w:rsid w:val="000763D4"/>
    <w:rsid w:val="00093D4F"/>
    <w:rsid w:val="00094143"/>
    <w:rsid w:val="00096261"/>
    <w:rsid w:val="000A1117"/>
    <w:rsid w:val="000D25A0"/>
    <w:rsid w:val="000E444B"/>
    <w:rsid w:val="0011253F"/>
    <w:rsid w:val="001A3633"/>
    <w:rsid w:val="001B1618"/>
    <w:rsid w:val="001D4797"/>
    <w:rsid w:val="00204CA8"/>
    <w:rsid w:val="00227002"/>
    <w:rsid w:val="00234B04"/>
    <w:rsid w:val="0023653A"/>
    <w:rsid w:val="002661C6"/>
    <w:rsid w:val="002A5674"/>
    <w:rsid w:val="002B1E5C"/>
    <w:rsid w:val="002B70F9"/>
    <w:rsid w:val="002C47B0"/>
    <w:rsid w:val="003008B5"/>
    <w:rsid w:val="0030126E"/>
    <w:rsid w:val="00326C84"/>
    <w:rsid w:val="003436CA"/>
    <w:rsid w:val="003539AB"/>
    <w:rsid w:val="00363AA5"/>
    <w:rsid w:val="00385586"/>
    <w:rsid w:val="00391544"/>
    <w:rsid w:val="00391FBD"/>
    <w:rsid w:val="003A67C5"/>
    <w:rsid w:val="003C31B1"/>
    <w:rsid w:val="003C3671"/>
    <w:rsid w:val="003F31F4"/>
    <w:rsid w:val="00413FE9"/>
    <w:rsid w:val="00465D52"/>
    <w:rsid w:val="004A7355"/>
    <w:rsid w:val="004B3545"/>
    <w:rsid w:val="004D763E"/>
    <w:rsid w:val="004E1D1D"/>
    <w:rsid w:val="004E2923"/>
    <w:rsid w:val="0050605B"/>
    <w:rsid w:val="00515FC6"/>
    <w:rsid w:val="005224E0"/>
    <w:rsid w:val="0054347B"/>
    <w:rsid w:val="00565956"/>
    <w:rsid w:val="00573095"/>
    <w:rsid w:val="00577B2E"/>
    <w:rsid w:val="00590182"/>
    <w:rsid w:val="005A24A5"/>
    <w:rsid w:val="005D54F6"/>
    <w:rsid w:val="00600D1E"/>
    <w:rsid w:val="00606A63"/>
    <w:rsid w:val="0067405B"/>
    <w:rsid w:val="006A2754"/>
    <w:rsid w:val="006B53E3"/>
    <w:rsid w:val="006C096C"/>
    <w:rsid w:val="006D3E15"/>
    <w:rsid w:val="006E65BA"/>
    <w:rsid w:val="006F389C"/>
    <w:rsid w:val="00706F94"/>
    <w:rsid w:val="00720934"/>
    <w:rsid w:val="00725F2F"/>
    <w:rsid w:val="00732819"/>
    <w:rsid w:val="00763042"/>
    <w:rsid w:val="007717B2"/>
    <w:rsid w:val="007A42D8"/>
    <w:rsid w:val="007B0EDC"/>
    <w:rsid w:val="007B30DD"/>
    <w:rsid w:val="007B742E"/>
    <w:rsid w:val="007C4A5C"/>
    <w:rsid w:val="007D1A6B"/>
    <w:rsid w:val="007E4ED2"/>
    <w:rsid w:val="00806E2B"/>
    <w:rsid w:val="00807EB4"/>
    <w:rsid w:val="008265D8"/>
    <w:rsid w:val="00826C7E"/>
    <w:rsid w:val="00832BF5"/>
    <w:rsid w:val="0085413B"/>
    <w:rsid w:val="008669A8"/>
    <w:rsid w:val="008A2DA5"/>
    <w:rsid w:val="008C304D"/>
    <w:rsid w:val="008C7D4E"/>
    <w:rsid w:val="008D2315"/>
    <w:rsid w:val="00922569"/>
    <w:rsid w:val="00944C3F"/>
    <w:rsid w:val="00953B4C"/>
    <w:rsid w:val="009E18A7"/>
    <w:rsid w:val="009F1052"/>
    <w:rsid w:val="009F4BDE"/>
    <w:rsid w:val="00A16ADC"/>
    <w:rsid w:val="00A27340"/>
    <w:rsid w:val="00A328E9"/>
    <w:rsid w:val="00A47B2F"/>
    <w:rsid w:val="00A5062F"/>
    <w:rsid w:val="00A51A0F"/>
    <w:rsid w:val="00A97E79"/>
    <w:rsid w:val="00AA71D3"/>
    <w:rsid w:val="00AF13CE"/>
    <w:rsid w:val="00AF70ED"/>
    <w:rsid w:val="00B110CC"/>
    <w:rsid w:val="00B37EAF"/>
    <w:rsid w:val="00B477C6"/>
    <w:rsid w:val="00B71B19"/>
    <w:rsid w:val="00B779A9"/>
    <w:rsid w:val="00BA0A83"/>
    <w:rsid w:val="00BA3D78"/>
    <w:rsid w:val="00BA7082"/>
    <w:rsid w:val="00BB06CE"/>
    <w:rsid w:val="00BF0B39"/>
    <w:rsid w:val="00C05A07"/>
    <w:rsid w:val="00C12B02"/>
    <w:rsid w:val="00C61BFA"/>
    <w:rsid w:val="00C7644C"/>
    <w:rsid w:val="00C76E3C"/>
    <w:rsid w:val="00C90ACB"/>
    <w:rsid w:val="00D06407"/>
    <w:rsid w:val="00D145A4"/>
    <w:rsid w:val="00D25BF1"/>
    <w:rsid w:val="00D455CB"/>
    <w:rsid w:val="00D63800"/>
    <w:rsid w:val="00D67E17"/>
    <w:rsid w:val="00D87D10"/>
    <w:rsid w:val="00DA5E76"/>
    <w:rsid w:val="00DC2D59"/>
    <w:rsid w:val="00DC55D8"/>
    <w:rsid w:val="00DE01FF"/>
    <w:rsid w:val="00DF2864"/>
    <w:rsid w:val="00E00B0F"/>
    <w:rsid w:val="00E05732"/>
    <w:rsid w:val="00E06476"/>
    <w:rsid w:val="00E3148D"/>
    <w:rsid w:val="00E405C0"/>
    <w:rsid w:val="00E45E61"/>
    <w:rsid w:val="00E57778"/>
    <w:rsid w:val="00E86A41"/>
    <w:rsid w:val="00EA0A1C"/>
    <w:rsid w:val="00EA6F8E"/>
    <w:rsid w:val="00ED7646"/>
    <w:rsid w:val="00EE21B0"/>
    <w:rsid w:val="00EF3CDB"/>
    <w:rsid w:val="00F26CAF"/>
    <w:rsid w:val="00F51E34"/>
    <w:rsid w:val="00F533BB"/>
    <w:rsid w:val="00F67E52"/>
    <w:rsid w:val="00F743C6"/>
    <w:rsid w:val="00F805E6"/>
    <w:rsid w:val="00F93486"/>
    <w:rsid w:val="00F935D3"/>
    <w:rsid w:val="00FB1A8C"/>
    <w:rsid w:val="00FB3A30"/>
    <w:rsid w:val="00FB64F2"/>
    <w:rsid w:val="00FD3DAF"/>
    <w:rsid w:val="00FF3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E9"/>
    <w:pPr>
      <w:spacing w:after="200" w:line="276" w:lineRule="auto"/>
    </w:pPr>
  </w:style>
  <w:style w:type="paragraph" w:styleId="Heading1">
    <w:name w:val="heading 1"/>
    <w:basedOn w:val="Normal"/>
    <w:link w:val="Heading1Char"/>
    <w:uiPriority w:val="99"/>
    <w:qFormat/>
    <w:rsid w:val="000309D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9D7"/>
    <w:rPr>
      <w:rFonts w:ascii="Times New Roman" w:hAnsi="Times New Roman" w:cs="Times New Roman"/>
      <w:b/>
      <w:bCs/>
      <w:kern w:val="36"/>
      <w:sz w:val="48"/>
      <w:szCs w:val="48"/>
    </w:rPr>
  </w:style>
  <w:style w:type="character" w:customStyle="1" w:styleId="book-title1">
    <w:name w:val="book-title1"/>
    <w:basedOn w:val="DefaultParagraphFont"/>
    <w:uiPriority w:val="99"/>
    <w:rsid w:val="009F1052"/>
    <w:rPr>
      <w:rFonts w:cs="Times New Roman"/>
    </w:rPr>
  </w:style>
  <w:style w:type="character" w:customStyle="1" w:styleId="book-meta2">
    <w:name w:val="book-meta2"/>
    <w:basedOn w:val="DefaultParagraphFont"/>
    <w:uiPriority w:val="99"/>
    <w:rsid w:val="009F1052"/>
    <w:rPr>
      <w:rFonts w:cs="Times New Roman"/>
      <w:color w:val="999999"/>
    </w:rPr>
  </w:style>
  <w:style w:type="character" w:styleId="Hyperlink">
    <w:name w:val="Hyperlink"/>
    <w:basedOn w:val="DefaultParagraphFont"/>
    <w:uiPriority w:val="99"/>
    <w:semiHidden/>
    <w:rsid w:val="000309D7"/>
    <w:rPr>
      <w:rFonts w:ascii="Verdana" w:hAnsi="Verdana" w:cs="Times New Roman"/>
      <w:color w:val="003399"/>
      <w:u w:val="single"/>
    </w:rPr>
  </w:style>
  <w:style w:type="character" w:customStyle="1" w:styleId="contributornametrigger">
    <w:name w:val="contributornametrigger"/>
    <w:basedOn w:val="DefaultParagraphFont"/>
    <w:uiPriority w:val="99"/>
    <w:rsid w:val="000309D7"/>
    <w:rPr>
      <w:rFonts w:cs="Times New Roman"/>
    </w:rPr>
  </w:style>
  <w:style w:type="paragraph" w:styleId="NormalWeb">
    <w:name w:val="Normal (Web)"/>
    <w:basedOn w:val="Normal"/>
    <w:uiPriority w:val="99"/>
    <w:rsid w:val="004A7355"/>
    <w:pPr>
      <w:spacing w:before="100" w:beforeAutospacing="1" w:after="100" w:afterAutospacing="1" w:line="240" w:lineRule="auto"/>
    </w:pPr>
    <w:rPr>
      <w:rFonts w:ascii="Times New Roman" w:eastAsia="Times New Roman" w:hAnsi="Times New Roman"/>
      <w:sz w:val="24"/>
      <w:szCs w:val="24"/>
    </w:rPr>
  </w:style>
  <w:style w:type="character" w:customStyle="1" w:styleId="fieldlabeltext">
    <w:name w:val="fieldlabeltext"/>
    <w:basedOn w:val="DefaultParagraphFont"/>
    <w:uiPriority w:val="99"/>
    <w:rsid w:val="004A7355"/>
    <w:rPr>
      <w:rFonts w:cs="Times New Roman"/>
    </w:rPr>
  </w:style>
  <w:style w:type="character" w:styleId="Strong">
    <w:name w:val="Strong"/>
    <w:basedOn w:val="DefaultParagraphFont"/>
    <w:uiPriority w:val="99"/>
    <w:qFormat/>
    <w:rsid w:val="00565956"/>
    <w:rPr>
      <w:rFonts w:cs="Times New Roman"/>
      <w:b/>
      <w:bCs/>
    </w:rPr>
  </w:style>
  <w:style w:type="paragraph" w:styleId="BalloonText">
    <w:name w:val="Balloon Text"/>
    <w:basedOn w:val="Normal"/>
    <w:link w:val="BalloonTextChar"/>
    <w:uiPriority w:val="99"/>
    <w:semiHidden/>
    <w:rsid w:val="00EA0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A1C"/>
    <w:rPr>
      <w:rFonts w:ascii="Tahoma" w:hAnsi="Tahoma" w:cs="Tahoma"/>
      <w:sz w:val="16"/>
      <w:szCs w:val="16"/>
    </w:rPr>
  </w:style>
  <w:style w:type="paragraph" w:styleId="ListParagraph">
    <w:name w:val="List Paragraph"/>
    <w:basedOn w:val="Normal"/>
    <w:uiPriority w:val="99"/>
    <w:qFormat/>
    <w:rsid w:val="007D1A6B"/>
    <w:pPr>
      <w:ind w:left="720"/>
      <w:contextualSpacing/>
    </w:pPr>
  </w:style>
  <w:style w:type="paragraph" w:styleId="Header">
    <w:name w:val="header"/>
    <w:basedOn w:val="Normal"/>
    <w:link w:val="HeaderChar"/>
    <w:uiPriority w:val="99"/>
    <w:semiHidden/>
    <w:unhideWhenUsed/>
    <w:rsid w:val="00D638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800"/>
  </w:style>
  <w:style w:type="paragraph" w:styleId="Footer">
    <w:name w:val="footer"/>
    <w:basedOn w:val="Normal"/>
    <w:link w:val="FooterChar"/>
    <w:uiPriority w:val="99"/>
    <w:semiHidden/>
    <w:unhideWhenUsed/>
    <w:rsid w:val="00D638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3800"/>
  </w:style>
</w:styles>
</file>

<file path=word/webSettings.xml><?xml version="1.0" encoding="utf-8"?>
<w:webSettings xmlns:r="http://schemas.openxmlformats.org/officeDocument/2006/relationships" xmlns:w="http://schemas.openxmlformats.org/wordprocessingml/2006/main">
  <w:divs>
    <w:div w:id="1180512612">
      <w:marLeft w:val="0"/>
      <w:marRight w:val="0"/>
      <w:marTop w:val="0"/>
      <w:marBottom w:val="0"/>
      <w:divBdr>
        <w:top w:val="none" w:sz="0" w:space="0" w:color="auto"/>
        <w:left w:val="none" w:sz="0" w:space="0" w:color="auto"/>
        <w:bottom w:val="none" w:sz="0" w:space="0" w:color="auto"/>
        <w:right w:val="none" w:sz="0" w:space="0" w:color="auto"/>
      </w:divBdr>
      <w:divsChild>
        <w:div w:id="1180512611">
          <w:marLeft w:val="0"/>
          <w:marRight w:val="0"/>
          <w:marTop w:val="0"/>
          <w:marBottom w:val="0"/>
          <w:divBdr>
            <w:top w:val="none" w:sz="0" w:space="0" w:color="auto"/>
            <w:left w:val="none" w:sz="0" w:space="0" w:color="auto"/>
            <w:bottom w:val="none" w:sz="0" w:space="0" w:color="auto"/>
            <w:right w:val="none" w:sz="0" w:space="0" w:color="auto"/>
          </w:divBdr>
          <w:divsChild>
            <w:div w:id="1180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614">
      <w:marLeft w:val="1"/>
      <w:marRight w:val="2"/>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Coastline College</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Disney</dc:creator>
  <cp:lastModifiedBy>Gayle Berggren</cp:lastModifiedBy>
  <cp:revision>2</cp:revision>
  <cp:lastPrinted>2010-07-30T17:30:00Z</cp:lastPrinted>
  <dcterms:created xsi:type="dcterms:W3CDTF">2012-08-04T04:22:00Z</dcterms:created>
  <dcterms:modified xsi:type="dcterms:W3CDTF">2012-08-04T04:22:00Z</dcterms:modified>
</cp:coreProperties>
</file>